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9FE" w:rsidRDefault="000C59FE" w:rsidP="0084447C">
      <w:pPr>
        <w:spacing w:after="0"/>
        <w:jc w:val="center"/>
        <w:rPr>
          <w:rFonts w:ascii="Times New Roman" w:hAnsi="Times New Roman" w:cs="Times New Roman"/>
          <w:b/>
          <w:sz w:val="28"/>
          <w:szCs w:val="28"/>
        </w:rPr>
      </w:pPr>
      <w:r w:rsidRPr="00246F51">
        <w:rPr>
          <w:rFonts w:ascii="Times New Roman" w:hAnsi="Times New Roman" w:cs="Times New Roman"/>
          <w:b/>
          <w:sz w:val="28"/>
          <w:szCs w:val="28"/>
        </w:rPr>
        <w:t xml:space="preserve">Обзор судебной практики за </w:t>
      </w:r>
      <w:r>
        <w:rPr>
          <w:rFonts w:ascii="Times New Roman" w:hAnsi="Times New Roman" w:cs="Times New Roman"/>
          <w:b/>
          <w:sz w:val="28"/>
          <w:szCs w:val="28"/>
        </w:rPr>
        <w:t>январь</w:t>
      </w:r>
      <w:r w:rsidRPr="00246F51">
        <w:rPr>
          <w:rFonts w:ascii="Times New Roman" w:hAnsi="Times New Roman" w:cs="Times New Roman"/>
          <w:b/>
          <w:sz w:val="28"/>
          <w:szCs w:val="28"/>
        </w:rPr>
        <w:t>-</w:t>
      </w:r>
      <w:r>
        <w:rPr>
          <w:rFonts w:ascii="Times New Roman" w:hAnsi="Times New Roman" w:cs="Times New Roman"/>
          <w:b/>
          <w:sz w:val="28"/>
          <w:szCs w:val="28"/>
        </w:rPr>
        <w:t>март</w:t>
      </w:r>
      <w:r w:rsidRPr="00246F51">
        <w:rPr>
          <w:rFonts w:ascii="Times New Roman" w:hAnsi="Times New Roman" w:cs="Times New Roman"/>
          <w:b/>
          <w:sz w:val="28"/>
          <w:szCs w:val="28"/>
        </w:rPr>
        <w:t xml:space="preserve"> 20</w:t>
      </w:r>
      <w:r>
        <w:rPr>
          <w:rFonts w:ascii="Times New Roman" w:hAnsi="Times New Roman" w:cs="Times New Roman"/>
          <w:b/>
          <w:sz w:val="28"/>
          <w:szCs w:val="28"/>
        </w:rPr>
        <w:t>20</w:t>
      </w:r>
      <w:r w:rsidRPr="00246F51">
        <w:rPr>
          <w:rFonts w:ascii="Times New Roman" w:hAnsi="Times New Roman" w:cs="Times New Roman"/>
          <w:b/>
          <w:sz w:val="28"/>
          <w:szCs w:val="28"/>
        </w:rPr>
        <w:t xml:space="preserve"> года</w:t>
      </w:r>
    </w:p>
    <w:p w:rsidR="000C59FE" w:rsidRDefault="000C59FE" w:rsidP="0084447C">
      <w:pPr>
        <w:spacing w:after="0"/>
        <w:jc w:val="center"/>
        <w:rPr>
          <w:rFonts w:ascii="Times New Roman" w:hAnsi="Times New Roman" w:cs="Times New Roman"/>
          <w:b/>
          <w:sz w:val="28"/>
          <w:szCs w:val="28"/>
        </w:rPr>
      </w:pPr>
    </w:p>
    <w:p w:rsidR="000C59FE" w:rsidRDefault="002D6123" w:rsidP="0084447C">
      <w:pPr>
        <w:spacing w:after="0"/>
        <w:jc w:val="center"/>
        <w:rPr>
          <w:rFonts w:ascii="Times New Roman" w:hAnsi="Times New Roman" w:cs="Times New Roman"/>
          <w:b/>
          <w:sz w:val="28"/>
          <w:szCs w:val="28"/>
        </w:rPr>
      </w:pPr>
      <w:r>
        <w:rPr>
          <w:rFonts w:ascii="Times New Roman" w:hAnsi="Times New Roman" w:cs="Times New Roman"/>
          <w:b/>
          <w:sz w:val="28"/>
          <w:szCs w:val="28"/>
        </w:rPr>
        <w:t>Конституционный С</w:t>
      </w:r>
      <w:r w:rsidR="000C59FE">
        <w:rPr>
          <w:rFonts w:ascii="Times New Roman" w:hAnsi="Times New Roman" w:cs="Times New Roman"/>
          <w:b/>
          <w:sz w:val="28"/>
          <w:szCs w:val="28"/>
        </w:rPr>
        <w:t>уд РФ</w:t>
      </w:r>
    </w:p>
    <w:p w:rsidR="000C59FE" w:rsidRDefault="000C59FE" w:rsidP="0084447C">
      <w:pPr>
        <w:spacing w:after="0"/>
        <w:jc w:val="center"/>
        <w:rPr>
          <w:rFonts w:ascii="Times New Roman" w:hAnsi="Times New Roman" w:cs="Times New Roman"/>
          <w:b/>
          <w:sz w:val="28"/>
          <w:szCs w:val="28"/>
        </w:rPr>
      </w:pPr>
    </w:p>
    <w:p w:rsidR="00F47631" w:rsidRDefault="000C59FE" w:rsidP="0084447C">
      <w:pPr>
        <w:spacing w:after="0"/>
        <w:jc w:val="both"/>
        <w:rPr>
          <w:color w:val="000000"/>
          <w:sz w:val="28"/>
          <w:szCs w:val="28"/>
        </w:rPr>
      </w:pPr>
      <w:r>
        <w:rPr>
          <w:rFonts w:ascii="Times New Roman" w:hAnsi="Times New Roman" w:cs="Times New Roman"/>
          <w:sz w:val="28"/>
          <w:szCs w:val="28"/>
        </w:rPr>
        <w:tab/>
      </w:r>
    </w:p>
    <w:p w:rsidR="00895F18" w:rsidRPr="00C27B05" w:rsidRDefault="000E2689" w:rsidP="0084447C">
      <w:pPr>
        <w:pStyle w:val="a3"/>
        <w:spacing w:before="0" w:beforeAutospacing="0" w:after="0" w:afterAutospacing="0" w:line="276" w:lineRule="auto"/>
        <w:jc w:val="both"/>
        <w:rPr>
          <w:b/>
          <w:bCs/>
          <w:sz w:val="28"/>
          <w:szCs w:val="28"/>
        </w:rPr>
      </w:pPr>
      <w:r>
        <w:rPr>
          <w:sz w:val="28"/>
          <w:szCs w:val="28"/>
        </w:rPr>
        <w:tab/>
      </w:r>
      <w:hyperlink r:id="rId7" w:history="1">
        <w:r w:rsidR="00895F18" w:rsidRPr="00505F0A">
          <w:rPr>
            <w:rStyle w:val="a5"/>
            <w:b/>
            <w:color w:val="auto"/>
            <w:sz w:val="28"/>
            <w:szCs w:val="28"/>
            <w:u w:val="none"/>
          </w:rPr>
          <w:t>Постановление</w:t>
        </w:r>
      </w:hyperlink>
      <w:r w:rsidR="00895F18" w:rsidRPr="00505F0A">
        <w:rPr>
          <w:b/>
          <w:sz w:val="28"/>
          <w:szCs w:val="28"/>
        </w:rPr>
        <w:t xml:space="preserve"> Конституционного Суда РФ от 13</w:t>
      </w:r>
      <w:r w:rsidR="001F3C22">
        <w:rPr>
          <w:b/>
          <w:sz w:val="28"/>
          <w:szCs w:val="28"/>
        </w:rPr>
        <w:t xml:space="preserve"> января </w:t>
      </w:r>
      <w:r w:rsidR="00895F18" w:rsidRPr="00505F0A">
        <w:rPr>
          <w:b/>
          <w:sz w:val="28"/>
          <w:szCs w:val="28"/>
        </w:rPr>
        <w:t>2020</w:t>
      </w:r>
      <w:r w:rsidR="001F3C22">
        <w:rPr>
          <w:b/>
          <w:sz w:val="28"/>
          <w:szCs w:val="28"/>
        </w:rPr>
        <w:t xml:space="preserve"> г.</w:t>
      </w:r>
      <w:r w:rsidR="00895F18" w:rsidRPr="00505F0A">
        <w:rPr>
          <w:b/>
          <w:sz w:val="28"/>
          <w:szCs w:val="28"/>
        </w:rPr>
        <w:t xml:space="preserve"> </w:t>
      </w:r>
      <w:r w:rsidR="00895F18">
        <w:rPr>
          <w:b/>
          <w:sz w:val="28"/>
          <w:szCs w:val="28"/>
        </w:rPr>
        <w:t>№</w:t>
      </w:r>
      <w:r w:rsidR="00895F18" w:rsidRPr="00505F0A">
        <w:rPr>
          <w:b/>
          <w:sz w:val="28"/>
          <w:szCs w:val="28"/>
        </w:rPr>
        <w:t xml:space="preserve"> 1-П</w:t>
      </w:r>
      <w:r w:rsidR="00895F18" w:rsidRPr="00505F0A">
        <w:rPr>
          <w:b/>
          <w:bCs/>
          <w:sz w:val="28"/>
          <w:szCs w:val="28"/>
        </w:rPr>
        <w:t xml:space="preserve"> По делу о проверке конституционности частей 2 и 3 статьи 13, пункта 5 части 5 статьи 19 и части 1 статьи 20 Федерального закона «Об основах охраны здоровья граждан в Российской Федерации» в связи с жалобой гражданки </w:t>
      </w:r>
      <w:r w:rsidR="00895F18">
        <w:rPr>
          <w:b/>
          <w:bCs/>
          <w:sz w:val="28"/>
          <w:szCs w:val="28"/>
        </w:rPr>
        <w:t xml:space="preserve">                                 </w:t>
      </w:r>
      <w:r w:rsidR="00895F18" w:rsidRPr="00505F0A">
        <w:rPr>
          <w:b/>
          <w:bCs/>
          <w:sz w:val="28"/>
          <w:szCs w:val="28"/>
        </w:rPr>
        <w:t xml:space="preserve">Р.Д. </w:t>
      </w:r>
      <w:proofErr w:type="spellStart"/>
      <w:r w:rsidR="00895F18" w:rsidRPr="00505F0A">
        <w:rPr>
          <w:b/>
          <w:bCs/>
          <w:sz w:val="28"/>
          <w:szCs w:val="28"/>
        </w:rPr>
        <w:t>Свечниковой</w:t>
      </w:r>
      <w:proofErr w:type="spellEnd"/>
    </w:p>
    <w:p w:rsidR="00895F18" w:rsidRPr="00505F0A" w:rsidRDefault="00895F18" w:rsidP="0084447C">
      <w:pPr>
        <w:spacing w:after="0"/>
        <w:ind w:firstLine="540"/>
        <w:jc w:val="both"/>
        <w:rPr>
          <w:rFonts w:ascii="Times New Roman" w:hAnsi="Times New Roman" w:cs="Times New Roman"/>
          <w:i/>
          <w:sz w:val="28"/>
          <w:szCs w:val="28"/>
        </w:rPr>
      </w:pPr>
      <w:r w:rsidRPr="00505F0A">
        <w:rPr>
          <w:rFonts w:ascii="Times New Roman" w:hAnsi="Times New Roman" w:cs="Times New Roman"/>
          <w:bCs/>
          <w:i/>
          <w:sz w:val="28"/>
          <w:szCs w:val="28"/>
        </w:rPr>
        <w:t>Конституционный Суд РФ обязал законодателя определить условия и порядок доступа к медицинской документации умершего пациента его супруга (супруги), близких родственников (членов семьи) и (или) иных указанных им лиц</w:t>
      </w:r>
    </w:p>
    <w:p w:rsidR="00895F18" w:rsidRPr="00505F0A" w:rsidRDefault="00895F18" w:rsidP="0084447C">
      <w:pPr>
        <w:spacing w:after="0"/>
        <w:ind w:firstLine="540"/>
        <w:jc w:val="both"/>
        <w:rPr>
          <w:rFonts w:ascii="Times New Roman" w:hAnsi="Times New Roman" w:cs="Times New Roman"/>
          <w:sz w:val="28"/>
          <w:szCs w:val="28"/>
        </w:rPr>
      </w:pPr>
      <w:r w:rsidRPr="00505F0A">
        <w:rPr>
          <w:rFonts w:ascii="Times New Roman" w:hAnsi="Times New Roman" w:cs="Times New Roman"/>
          <w:sz w:val="28"/>
          <w:szCs w:val="28"/>
        </w:rPr>
        <w:t xml:space="preserve">Конституционный Суд РФ признал взаимосвязанные положения </w:t>
      </w:r>
      <w:hyperlink r:id="rId8" w:history="1">
        <w:r w:rsidRPr="00505F0A">
          <w:rPr>
            <w:rStyle w:val="a5"/>
            <w:rFonts w:ascii="Times New Roman" w:hAnsi="Times New Roman" w:cs="Times New Roman"/>
            <w:color w:val="auto"/>
            <w:sz w:val="28"/>
            <w:szCs w:val="28"/>
            <w:u w:val="none"/>
          </w:rPr>
          <w:t>частей 2</w:t>
        </w:r>
      </w:hyperlink>
      <w:r w:rsidRPr="00505F0A">
        <w:rPr>
          <w:rFonts w:ascii="Times New Roman" w:hAnsi="Times New Roman" w:cs="Times New Roman"/>
          <w:sz w:val="28"/>
          <w:szCs w:val="28"/>
        </w:rPr>
        <w:t xml:space="preserve"> и </w:t>
      </w:r>
      <w:hyperlink r:id="rId9" w:history="1">
        <w:r w:rsidRPr="00505F0A">
          <w:rPr>
            <w:rStyle w:val="a5"/>
            <w:rFonts w:ascii="Times New Roman" w:hAnsi="Times New Roman" w:cs="Times New Roman"/>
            <w:color w:val="auto"/>
            <w:sz w:val="28"/>
            <w:szCs w:val="28"/>
            <w:u w:val="none"/>
          </w:rPr>
          <w:t>3 статьи 13</w:t>
        </w:r>
      </w:hyperlink>
      <w:r w:rsidRPr="00505F0A">
        <w:rPr>
          <w:rFonts w:ascii="Times New Roman" w:hAnsi="Times New Roman" w:cs="Times New Roman"/>
          <w:sz w:val="28"/>
          <w:szCs w:val="28"/>
        </w:rPr>
        <w:t xml:space="preserve">, </w:t>
      </w:r>
      <w:hyperlink r:id="rId10" w:history="1">
        <w:r w:rsidRPr="00505F0A">
          <w:rPr>
            <w:rStyle w:val="a5"/>
            <w:rFonts w:ascii="Times New Roman" w:hAnsi="Times New Roman" w:cs="Times New Roman"/>
            <w:color w:val="auto"/>
            <w:sz w:val="28"/>
            <w:szCs w:val="28"/>
            <w:u w:val="none"/>
          </w:rPr>
          <w:t>пункта 5 части 5 статьи 19</w:t>
        </w:r>
      </w:hyperlink>
      <w:r w:rsidRPr="00505F0A">
        <w:rPr>
          <w:rFonts w:ascii="Times New Roman" w:hAnsi="Times New Roman" w:cs="Times New Roman"/>
          <w:sz w:val="28"/>
          <w:szCs w:val="28"/>
        </w:rPr>
        <w:t xml:space="preserve"> и </w:t>
      </w:r>
      <w:hyperlink r:id="rId11" w:history="1">
        <w:r w:rsidRPr="00505F0A">
          <w:rPr>
            <w:rStyle w:val="a5"/>
            <w:rFonts w:ascii="Times New Roman" w:hAnsi="Times New Roman" w:cs="Times New Roman"/>
            <w:color w:val="auto"/>
            <w:sz w:val="28"/>
            <w:szCs w:val="28"/>
            <w:u w:val="none"/>
          </w:rPr>
          <w:t>части 1 статьи 20</w:t>
        </w:r>
      </w:hyperlink>
      <w:r w:rsidRPr="00505F0A">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505F0A">
        <w:rPr>
          <w:rFonts w:ascii="Times New Roman" w:hAnsi="Times New Roman" w:cs="Times New Roman"/>
          <w:sz w:val="28"/>
          <w:szCs w:val="28"/>
        </w:rPr>
        <w:t>Об основах охраны здоровья граждан в Российской Федерации</w:t>
      </w:r>
      <w:r>
        <w:rPr>
          <w:rFonts w:ascii="Times New Roman" w:hAnsi="Times New Roman" w:cs="Times New Roman"/>
          <w:sz w:val="28"/>
          <w:szCs w:val="28"/>
        </w:rPr>
        <w:t>»</w:t>
      </w:r>
      <w:r w:rsidRPr="00505F0A">
        <w:rPr>
          <w:rFonts w:ascii="Times New Roman" w:hAnsi="Times New Roman" w:cs="Times New Roman"/>
          <w:sz w:val="28"/>
          <w:szCs w:val="28"/>
        </w:rPr>
        <w:t xml:space="preserve"> не соответствующими </w:t>
      </w:r>
      <w:hyperlink r:id="rId12" w:history="1">
        <w:r w:rsidRPr="00505F0A">
          <w:rPr>
            <w:rStyle w:val="a5"/>
            <w:rFonts w:ascii="Times New Roman" w:hAnsi="Times New Roman" w:cs="Times New Roman"/>
            <w:color w:val="auto"/>
            <w:sz w:val="28"/>
            <w:szCs w:val="28"/>
            <w:u w:val="none"/>
          </w:rPr>
          <w:t>Конституции</w:t>
        </w:r>
      </w:hyperlink>
      <w:r w:rsidRPr="00505F0A">
        <w:rPr>
          <w:rFonts w:ascii="Times New Roman" w:hAnsi="Times New Roman" w:cs="Times New Roman"/>
          <w:sz w:val="28"/>
          <w:szCs w:val="28"/>
        </w:rPr>
        <w:t xml:space="preserve"> РФ в той мере, в какой в системе действующего правового регулирования неопределенность их нормативного содержания не позволяет определить условия и порядок доступа к медицинской документации умершего пациента его супруга (супруги), близких родственников (членов семьи) и (или) иных лиц, указанных в его информированном добровольном согласии на медицинское вмешательство.</w:t>
      </w:r>
    </w:p>
    <w:p w:rsidR="00895F18" w:rsidRPr="00505F0A" w:rsidRDefault="00895F18" w:rsidP="0084447C">
      <w:pPr>
        <w:spacing w:after="0"/>
        <w:ind w:firstLine="540"/>
        <w:jc w:val="both"/>
        <w:rPr>
          <w:rFonts w:ascii="Times New Roman" w:hAnsi="Times New Roman" w:cs="Times New Roman"/>
          <w:sz w:val="28"/>
          <w:szCs w:val="28"/>
        </w:rPr>
      </w:pPr>
      <w:r w:rsidRPr="00505F0A">
        <w:rPr>
          <w:rFonts w:ascii="Times New Roman" w:hAnsi="Times New Roman" w:cs="Times New Roman"/>
          <w:sz w:val="28"/>
          <w:szCs w:val="28"/>
        </w:rPr>
        <w:t>Впредь до внесения в законодательство соответствующих изменений медицинским организациям надлежит по требованию супруга (супруги), близких родственников (членов семьи) умершего пациента, лиц, указанных в его информированном добровольном согласии на медицинское вмешательство, предоставлять им для ознакомления медицинские документы умершего пациента с возможностью снятия своими силами копий (фотокопий), а если соответствующие медицинские документы существуют в электронной форме - предоставлять соответствующие электронные документы. При этом отказ в доступе допустим только в том случае, если при жизни пациент выразил запрет на раскрытие сведений о себе, составляющих врачебную тайну.</w:t>
      </w:r>
    </w:p>
    <w:p w:rsidR="00C54351" w:rsidRPr="000C59FE" w:rsidRDefault="00C54351" w:rsidP="0084447C">
      <w:pPr>
        <w:pStyle w:val="a3"/>
        <w:spacing w:before="0" w:beforeAutospacing="0" w:after="0" w:afterAutospacing="0" w:line="276" w:lineRule="auto"/>
        <w:jc w:val="both"/>
        <w:rPr>
          <w:color w:val="000000"/>
          <w:sz w:val="28"/>
          <w:szCs w:val="28"/>
        </w:rPr>
      </w:pPr>
    </w:p>
    <w:p w:rsidR="005F53B9" w:rsidRPr="00895F18" w:rsidRDefault="00191E5D" w:rsidP="0084447C">
      <w:pPr>
        <w:pStyle w:val="a3"/>
        <w:spacing w:before="0" w:beforeAutospacing="0" w:after="0" w:afterAutospacing="0" w:line="276" w:lineRule="auto"/>
        <w:jc w:val="both"/>
        <w:rPr>
          <w:b/>
          <w:sz w:val="28"/>
          <w:szCs w:val="28"/>
        </w:rPr>
      </w:pPr>
      <w:r>
        <w:rPr>
          <w:sz w:val="28"/>
          <w:szCs w:val="28"/>
        </w:rPr>
        <w:tab/>
      </w:r>
      <w:r w:rsidR="005F53B9" w:rsidRPr="00895F18">
        <w:rPr>
          <w:b/>
          <w:sz w:val="28"/>
          <w:szCs w:val="28"/>
        </w:rPr>
        <w:t>Определение Конституционного Суда</w:t>
      </w:r>
      <w:r w:rsidR="00283EA3" w:rsidRPr="00895F18">
        <w:rPr>
          <w:b/>
          <w:sz w:val="28"/>
          <w:szCs w:val="28"/>
        </w:rPr>
        <w:t xml:space="preserve"> РФ от 14 января 2020 г. № 1-О «</w:t>
      </w:r>
      <w:r w:rsidR="005F53B9" w:rsidRPr="00895F18">
        <w:rPr>
          <w:b/>
          <w:sz w:val="28"/>
          <w:szCs w:val="28"/>
        </w:rPr>
        <w:t xml:space="preserve">Об отказе в принятии к рассмотрению жалоб гражданина Юдина Александра Анатольевича на нарушение конституционных прав его несовершеннолетнего сына абзацем пятым преамбулы Закона Российской Федерации </w:t>
      </w:r>
      <w:r w:rsidR="00283EA3" w:rsidRPr="00895F18">
        <w:rPr>
          <w:b/>
          <w:sz w:val="28"/>
          <w:szCs w:val="28"/>
        </w:rPr>
        <w:t>«</w:t>
      </w:r>
      <w:r w:rsidR="005F53B9" w:rsidRPr="00895F18">
        <w:rPr>
          <w:b/>
          <w:sz w:val="28"/>
          <w:szCs w:val="28"/>
        </w:rPr>
        <w:t>О защите прав потребителей</w:t>
      </w:r>
      <w:r w:rsidR="00283EA3" w:rsidRPr="00895F18">
        <w:rPr>
          <w:b/>
          <w:sz w:val="28"/>
          <w:szCs w:val="28"/>
        </w:rPr>
        <w:t>»</w:t>
      </w:r>
      <w:r w:rsidR="005F53B9" w:rsidRPr="00895F18">
        <w:rPr>
          <w:b/>
          <w:sz w:val="28"/>
          <w:szCs w:val="28"/>
        </w:rPr>
        <w:t xml:space="preserve"> и частью 2</w:t>
      </w:r>
      <w:r w:rsidR="00283EA3" w:rsidRPr="00895F18">
        <w:rPr>
          <w:b/>
          <w:sz w:val="28"/>
          <w:szCs w:val="28"/>
        </w:rPr>
        <w:t xml:space="preserve"> статьи 19 Федерального закона «</w:t>
      </w:r>
      <w:r w:rsidR="005F53B9" w:rsidRPr="00895F18">
        <w:rPr>
          <w:b/>
          <w:sz w:val="28"/>
          <w:szCs w:val="28"/>
        </w:rPr>
        <w:t>Об основах охраны здоровья</w:t>
      </w:r>
      <w:r w:rsidR="00283EA3" w:rsidRPr="00895F18">
        <w:rPr>
          <w:b/>
          <w:sz w:val="28"/>
          <w:szCs w:val="28"/>
        </w:rPr>
        <w:t xml:space="preserve"> граждан в Российской Федерации»</w:t>
      </w:r>
    </w:p>
    <w:p w:rsidR="005F53B9" w:rsidRPr="00283EA3" w:rsidRDefault="00283EA3" w:rsidP="0084447C">
      <w:pPr>
        <w:shd w:val="clear" w:color="auto" w:fill="FFFFFF"/>
        <w:spacing w:after="0"/>
        <w:jc w:val="both"/>
        <w:rPr>
          <w:rFonts w:ascii="Times New Roman" w:hAnsi="Times New Roman" w:cs="Times New Roman"/>
          <w:i/>
          <w:color w:val="000000"/>
          <w:sz w:val="28"/>
          <w:szCs w:val="28"/>
        </w:rPr>
      </w:pPr>
      <w:r>
        <w:rPr>
          <w:rFonts w:ascii="Times New Roman" w:hAnsi="Times New Roman" w:cs="Times New Roman"/>
          <w:i/>
          <w:color w:val="000000"/>
          <w:sz w:val="28"/>
          <w:szCs w:val="28"/>
        </w:rPr>
        <w:lastRenderedPageBreak/>
        <w:tab/>
      </w:r>
      <w:r w:rsidR="005F53B9" w:rsidRPr="00283EA3">
        <w:rPr>
          <w:rFonts w:ascii="Times New Roman" w:hAnsi="Times New Roman" w:cs="Times New Roman"/>
          <w:i/>
          <w:color w:val="000000"/>
          <w:sz w:val="28"/>
          <w:szCs w:val="28"/>
        </w:rPr>
        <w:t xml:space="preserve">Закон о защите прав потребителей распространяется и на пациентов ОМС </w:t>
      </w:r>
    </w:p>
    <w:p w:rsidR="005F53B9" w:rsidRPr="000C59FE" w:rsidRDefault="00283EA3" w:rsidP="0084447C">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ab/>
      </w:r>
      <w:r w:rsidR="005F53B9" w:rsidRPr="000C59FE">
        <w:rPr>
          <w:rFonts w:ascii="Times New Roman" w:hAnsi="Times New Roman" w:cs="Times New Roman"/>
          <w:sz w:val="28"/>
          <w:szCs w:val="28"/>
        </w:rPr>
        <w:t>Суды отказали заявителю в уплате штрафа за недобровольное удовлетворение требований потребителя в связи с некачественной медпомощью. Они не признали пациента потребителем ввиду безвозмездности мед</w:t>
      </w:r>
      <w:r w:rsidR="00F6117E">
        <w:rPr>
          <w:rFonts w:ascii="Times New Roman" w:hAnsi="Times New Roman" w:cs="Times New Roman"/>
          <w:sz w:val="28"/>
          <w:szCs w:val="28"/>
        </w:rPr>
        <w:t xml:space="preserve">ицинских </w:t>
      </w:r>
      <w:r w:rsidR="005F53B9" w:rsidRPr="000C59FE">
        <w:rPr>
          <w:rFonts w:ascii="Times New Roman" w:hAnsi="Times New Roman" w:cs="Times New Roman"/>
          <w:sz w:val="28"/>
          <w:szCs w:val="28"/>
        </w:rPr>
        <w:t>услуг в рамках ОМС. Конституционный Суд РФ не стал проверять оспариваемые нормы, но отметил, что законодательство о защите прав потребителей применяется и при оказании таких мед</w:t>
      </w:r>
      <w:r w:rsidR="00F6117E">
        <w:rPr>
          <w:rFonts w:ascii="Times New Roman" w:hAnsi="Times New Roman" w:cs="Times New Roman"/>
          <w:sz w:val="28"/>
          <w:szCs w:val="28"/>
        </w:rPr>
        <w:t>ицинских услуг</w:t>
      </w:r>
      <w:r w:rsidR="005F53B9" w:rsidRPr="000C59FE">
        <w:rPr>
          <w:rFonts w:ascii="Times New Roman" w:hAnsi="Times New Roman" w:cs="Times New Roman"/>
          <w:sz w:val="28"/>
          <w:szCs w:val="28"/>
        </w:rPr>
        <w:t>.</w:t>
      </w:r>
    </w:p>
    <w:p w:rsidR="000E2689" w:rsidRDefault="000E2689" w:rsidP="0084447C">
      <w:pPr>
        <w:pStyle w:val="a3"/>
        <w:spacing w:before="0" w:beforeAutospacing="0" w:after="0" w:afterAutospacing="0" w:line="276" w:lineRule="auto"/>
        <w:jc w:val="both"/>
        <w:rPr>
          <w:color w:val="000000"/>
          <w:sz w:val="28"/>
          <w:szCs w:val="28"/>
        </w:rPr>
      </w:pPr>
    </w:p>
    <w:p w:rsidR="005F53B9" w:rsidRPr="00F6117E" w:rsidRDefault="00F6117E" w:rsidP="0084447C">
      <w:pPr>
        <w:pStyle w:val="a3"/>
        <w:spacing w:before="0" w:beforeAutospacing="0" w:after="0" w:afterAutospacing="0" w:line="276" w:lineRule="auto"/>
        <w:jc w:val="both"/>
        <w:rPr>
          <w:sz w:val="28"/>
          <w:szCs w:val="28"/>
        </w:rPr>
      </w:pPr>
      <w:r>
        <w:rPr>
          <w:sz w:val="28"/>
          <w:szCs w:val="28"/>
        </w:rPr>
        <w:tab/>
      </w:r>
      <w:hyperlink r:id="rId13" w:tgtFrame="_blank" w:history="1">
        <w:r w:rsidR="005F53B9" w:rsidRPr="00F6117E">
          <w:rPr>
            <w:rStyle w:val="a5"/>
            <w:b/>
            <w:bCs/>
            <w:color w:val="auto"/>
            <w:sz w:val="28"/>
            <w:szCs w:val="28"/>
            <w:u w:val="none"/>
          </w:rPr>
          <w:t>Постановление Конституционного Суда РФ от 21</w:t>
        </w:r>
        <w:r w:rsidR="001F3C22">
          <w:rPr>
            <w:rStyle w:val="a5"/>
            <w:b/>
            <w:bCs/>
            <w:color w:val="auto"/>
            <w:sz w:val="28"/>
            <w:szCs w:val="28"/>
            <w:u w:val="none"/>
          </w:rPr>
          <w:t xml:space="preserve"> января </w:t>
        </w:r>
        <w:r w:rsidR="005F53B9" w:rsidRPr="00F6117E">
          <w:rPr>
            <w:rStyle w:val="a5"/>
            <w:b/>
            <w:bCs/>
            <w:color w:val="auto"/>
            <w:sz w:val="28"/>
            <w:szCs w:val="28"/>
            <w:u w:val="none"/>
          </w:rPr>
          <w:t>2020</w:t>
        </w:r>
        <w:r w:rsidR="001F3C22">
          <w:rPr>
            <w:rStyle w:val="a5"/>
            <w:b/>
            <w:bCs/>
            <w:color w:val="auto"/>
            <w:sz w:val="28"/>
            <w:szCs w:val="28"/>
            <w:u w:val="none"/>
          </w:rPr>
          <w:t xml:space="preserve"> г.</w:t>
        </w:r>
        <w:r w:rsidR="005F53B9" w:rsidRPr="00F6117E">
          <w:rPr>
            <w:rStyle w:val="a5"/>
            <w:b/>
            <w:bCs/>
            <w:color w:val="auto"/>
            <w:sz w:val="28"/>
            <w:szCs w:val="28"/>
            <w:u w:val="none"/>
          </w:rPr>
          <w:t xml:space="preserve"> </w:t>
        </w:r>
        <w:r>
          <w:rPr>
            <w:rStyle w:val="a5"/>
            <w:b/>
            <w:bCs/>
            <w:color w:val="auto"/>
            <w:sz w:val="28"/>
            <w:szCs w:val="28"/>
            <w:u w:val="none"/>
          </w:rPr>
          <w:t>№</w:t>
        </w:r>
        <w:r w:rsidR="005F53B9" w:rsidRPr="00F6117E">
          <w:rPr>
            <w:rStyle w:val="a5"/>
            <w:b/>
            <w:bCs/>
            <w:color w:val="auto"/>
            <w:sz w:val="28"/>
            <w:szCs w:val="28"/>
            <w:u w:val="none"/>
          </w:rPr>
          <w:t xml:space="preserve"> 3-П</w:t>
        </w:r>
        <w:r w:rsidR="005F53B9" w:rsidRPr="00F6117E">
          <w:rPr>
            <w:b/>
            <w:bCs/>
            <w:sz w:val="28"/>
            <w:szCs w:val="28"/>
          </w:rPr>
          <w:br/>
        </w:r>
        <w:r>
          <w:rPr>
            <w:rStyle w:val="a5"/>
            <w:b/>
            <w:bCs/>
            <w:color w:val="auto"/>
            <w:sz w:val="28"/>
            <w:szCs w:val="28"/>
            <w:u w:val="none"/>
          </w:rPr>
          <w:t>«</w:t>
        </w:r>
        <w:r w:rsidR="005F53B9" w:rsidRPr="00F6117E">
          <w:rPr>
            <w:rStyle w:val="a5"/>
            <w:b/>
            <w:bCs/>
            <w:color w:val="auto"/>
            <w:sz w:val="28"/>
            <w:szCs w:val="28"/>
            <w:u w:val="none"/>
          </w:rPr>
          <w:t>По делу о проверке конституционности положения статьи 54 Гражданского процессуального кодекса Российской Федерации в связи с жалобой гражданки С.</w:t>
        </w:r>
      </w:hyperlink>
      <w:r>
        <w:rPr>
          <w:rStyle w:val="a5"/>
          <w:b/>
          <w:bCs/>
          <w:color w:val="auto"/>
          <w:sz w:val="28"/>
          <w:szCs w:val="28"/>
          <w:u w:val="none"/>
        </w:rPr>
        <w:t>»</w:t>
      </w:r>
    </w:p>
    <w:p w:rsidR="005F53B9" w:rsidRPr="00F6117E" w:rsidRDefault="00F6117E" w:rsidP="0084447C">
      <w:pPr>
        <w:pStyle w:val="revannmailrucssattributepostfix"/>
        <w:spacing w:before="0" w:beforeAutospacing="0" w:after="0" w:afterAutospacing="0" w:line="276" w:lineRule="auto"/>
        <w:jc w:val="both"/>
        <w:rPr>
          <w:i/>
          <w:sz w:val="28"/>
          <w:szCs w:val="28"/>
        </w:rPr>
      </w:pPr>
      <w:r>
        <w:rPr>
          <w:sz w:val="28"/>
          <w:szCs w:val="28"/>
        </w:rPr>
        <w:tab/>
      </w:r>
      <w:r w:rsidR="005F53B9" w:rsidRPr="00F6117E">
        <w:rPr>
          <w:i/>
          <w:sz w:val="28"/>
          <w:szCs w:val="28"/>
        </w:rPr>
        <w:t>Адвокат, действующий на основании ордера в интересах лица, признанного судом недееспособным, имеет право на обжалование принятого решения даже в случае отсутствия у него доверенности</w:t>
      </w:r>
      <w:r w:rsidRPr="00F6117E">
        <w:rPr>
          <w:i/>
          <w:sz w:val="28"/>
          <w:szCs w:val="28"/>
        </w:rPr>
        <w:t>.</w:t>
      </w:r>
      <w:r w:rsidR="005F53B9" w:rsidRPr="00F6117E">
        <w:rPr>
          <w:i/>
          <w:sz w:val="28"/>
          <w:szCs w:val="28"/>
        </w:rPr>
        <w:t xml:space="preserve"> </w:t>
      </w:r>
    </w:p>
    <w:p w:rsidR="005F53B9" w:rsidRDefault="00F6117E" w:rsidP="0084447C">
      <w:pPr>
        <w:pStyle w:val="a3"/>
        <w:spacing w:before="0" w:beforeAutospacing="0" w:after="0" w:afterAutospacing="0" w:line="276" w:lineRule="auto"/>
        <w:jc w:val="both"/>
        <w:rPr>
          <w:sz w:val="28"/>
          <w:szCs w:val="28"/>
        </w:rPr>
      </w:pPr>
      <w:r>
        <w:rPr>
          <w:sz w:val="28"/>
          <w:szCs w:val="28"/>
        </w:rPr>
        <w:tab/>
      </w:r>
      <w:r w:rsidR="005F53B9" w:rsidRPr="000C59FE">
        <w:rPr>
          <w:sz w:val="28"/>
          <w:szCs w:val="28"/>
        </w:rPr>
        <w:t>Конституционный Суд РФ признал не противоречащими Конституции РФ положение статьи 54 ГПК РФ во взаимосвязи с положением части третьей статьи 284 данного Кодекса, поскольку - по своему конституционно-правовому смыслу в системе действующего правового регулирования - оно не предполагает возможности отказа суда в рассмотрении по существу жалоб адвоката, направленных на оспаривание решения суда о признании гражданина недееспособным и поданных адвокатом, действующим на основании ордера, по мотиву отсутствия у адвоката выданной этим гражданином доверенности, специально оговаривающей его полномочие на обжалование судебного постановления, если из конкретных обстоятельств следует, что адвокат действует в интересах и по воле этого гражданина.</w:t>
      </w:r>
    </w:p>
    <w:p w:rsidR="005431FB" w:rsidRDefault="005431FB" w:rsidP="0084447C">
      <w:pPr>
        <w:pStyle w:val="a3"/>
        <w:spacing w:before="0" w:beforeAutospacing="0" w:after="0" w:afterAutospacing="0" w:line="276" w:lineRule="auto"/>
        <w:jc w:val="both"/>
        <w:rPr>
          <w:sz w:val="28"/>
          <w:szCs w:val="28"/>
        </w:rPr>
      </w:pPr>
    </w:p>
    <w:p w:rsidR="005431FB" w:rsidRPr="004857C0" w:rsidRDefault="005431FB" w:rsidP="0084447C">
      <w:pPr>
        <w:pStyle w:val="a3"/>
        <w:spacing w:before="0" w:beforeAutospacing="0" w:after="0" w:afterAutospacing="0" w:line="276" w:lineRule="auto"/>
        <w:jc w:val="both"/>
        <w:rPr>
          <w:b/>
          <w:sz w:val="28"/>
          <w:szCs w:val="28"/>
        </w:rPr>
      </w:pPr>
      <w:r>
        <w:rPr>
          <w:sz w:val="28"/>
          <w:szCs w:val="28"/>
        </w:rPr>
        <w:tab/>
      </w:r>
      <w:r w:rsidRPr="005431FB">
        <w:rPr>
          <w:b/>
          <w:sz w:val="28"/>
          <w:szCs w:val="28"/>
        </w:rPr>
        <w:t>Определение Конституционного Суда РФ от 27 января 2020 г. № 7-О «По жалобе гражданина Котова Константина Александровича на нарушение его конституционных прав статьей 212.1 Уголовного кодекса Российской Федерации»</w:t>
      </w:r>
    </w:p>
    <w:p w:rsidR="005431FB" w:rsidRPr="004857C0" w:rsidRDefault="005431FB" w:rsidP="0084447C">
      <w:pPr>
        <w:spacing w:after="0"/>
        <w:jc w:val="both"/>
        <w:rPr>
          <w:rFonts w:ascii="Times New Roman" w:hAnsi="Times New Roman" w:cs="Times New Roman"/>
          <w:i/>
          <w:sz w:val="28"/>
          <w:szCs w:val="28"/>
        </w:rPr>
      </w:pPr>
      <w:r w:rsidRPr="004857C0">
        <w:rPr>
          <w:rFonts w:ascii="Times New Roman" w:hAnsi="Times New Roman" w:cs="Times New Roman"/>
          <w:sz w:val="28"/>
          <w:szCs w:val="28"/>
        </w:rPr>
        <w:tab/>
      </w:r>
      <w:r w:rsidR="004857C0" w:rsidRPr="004857C0">
        <w:rPr>
          <w:rFonts w:ascii="Times New Roman" w:hAnsi="Times New Roman" w:cs="Times New Roman"/>
          <w:i/>
          <w:sz w:val="28"/>
          <w:szCs w:val="28"/>
        </w:rPr>
        <w:t>Суды должны оценивать общественную опасность проступка, а не политические или идеологические взгляды подсудимого</w:t>
      </w:r>
    </w:p>
    <w:p w:rsidR="004857C0" w:rsidRPr="00925D7B" w:rsidRDefault="004857C0" w:rsidP="0084447C">
      <w:pPr>
        <w:spacing w:after="0"/>
        <w:jc w:val="both"/>
        <w:rPr>
          <w:rFonts w:ascii="Times New Roman" w:hAnsi="Times New Roman" w:cs="Times New Roman"/>
          <w:sz w:val="28"/>
          <w:szCs w:val="28"/>
        </w:rPr>
      </w:pPr>
      <w:r w:rsidRPr="004857C0">
        <w:rPr>
          <w:rFonts w:ascii="Times New Roman" w:hAnsi="Times New Roman" w:cs="Times New Roman"/>
          <w:sz w:val="28"/>
          <w:szCs w:val="28"/>
        </w:rPr>
        <w:tab/>
        <w:t xml:space="preserve">Приговором Тверского районного суда города Москвы К.А. Котов признан виновным в совершении преступления, предусмотренного </w:t>
      </w:r>
      <w:hyperlink r:id="rId14" w:history="1">
        <w:r w:rsidRPr="008978CA">
          <w:rPr>
            <w:rFonts w:ascii="Times New Roman" w:hAnsi="Times New Roman" w:cs="Times New Roman"/>
            <w:sz w:val="28"/>
            <w:szCs w:val="28"/>
          </w:rPr>
          <w:t>статьей 212.1</w:t>
        </w:r>
      </w:hyperlink>
      <w:r w:rsidRPr="008978CA">
        <w:rPr>
          <w:rFonts w:ascii="Times New Roman" w:hAnsi="Times New Roman" w:cs="Times New Roman"/>
          <w:sz w:val="28"/>
          <w:szCs w:val="28"/>
        </w:rPr>
        <w:t xml:space="preserve"> </w:t>
      </w:r>
      <w:r w:rsidRPr="004857C0">
        <w:rPr>
          <w:rFonts w:ascii="Times New Roman" w:hAnsi="Times New Roman" w:cs="Times New Roman"/>
          <w:sz w:val="28"/>
          <w:szCs w:val="28"/>
        </w:rPr>
        <w:t>У</w:t>
      </w:r>
      <w:r w:rsidR="008978CA">
        <w:rPr>
          <w:rFonts w:ascii="Times New Roman" w:hAnsi="Times New Roman" w:cs="Times New Roman"/>
          <w:sz w:val="28"/>
          <w:szCs w:val="28"/>
        </w:rPr>
        <w:t>головного кодекса</w:t>
      </w:r>
      <w:r w:rsidRPr="004857C0">
        <w:rPr>
          <w:rFonts w:ascii="Times New Roman" w:hAnsi="Times New Roman" w:cs="Times New Roman"/>
          <w:sz w:val="28"/>
          <w:szCs w:val="28"/>
        </w:rPr>
        <w:t xml:space="preserve"> Российской Федерации. </w:t>
      </w:r>
      <w:r w:rsidR="008978CA">
        <w:rPr>
          <w:rFonts w:ascii="Times New Roman" w:hAnsi="Times New Roman" w:cs="Times New Roman"/>
          <w:sz w:val="28"/>
          <w:szCs w:val="28"/>
        </w:rPr>
        <w:t>С</w:t>
      </w:r>
      <w:r w:rsidRPr="004857C0">
        <w:rPr>
          <w:rFonts w:ascii="Times New Roman" w:hAnsi="Times New Roman" w:cs="Times New Roman"/>
          <w:sz w:val="28"/>
          <w:szCs w:val="28"/>
        </w:rPr>
        <w:t xml:space="preserve">уд установил, что К.А. Котов, ранее неоднократно привлекавшийся к административной ответственности за совершение административных правонарушений, предусмотренных </w:t>
      </w:r>
      <w:hyperlink r:id="rId15" w:history="1">
        <w:r w:rsidRPr="00C0336C">
          <w:rPr>
            <w:rFonts w:ascii="Times New Roman" w:hAnsi="Times New Roman" w:cs="Times New Roman"/>
            <w:sz w:val="28"/>
            <w:szCs w:val="28"/>
          </w:rPr>
          <w:t>статьей 20.2</w:t>
        </w:r>
      </w:hyperlink>
      <w:r w:rsidRPr="00C0336C">
        <w:rPr>
          <w:rFonts w:ascii="Times New Roman" w:hAnsi="Times New Roman" w:cs="Times New Roman"/>
          <w:sz w:val="28"/>
          <w:szCs w:val="28"/>
        </w:rPr>
        <w:t xml:space="preserve"> К</w:t>
      </w:r>
      <w:r w:rsidRPr="004857C0">
        <w:rPr>
          <w:rFonts w:ascii="Times New Roman" w:hAnsi="Times New Roman" w:cs="Times New Roman"/>
          <w:sz w:val="28"/>
          <w:szCs w:val="28"/>
        </w:rPr>
        <w:t xml:space="preserve">оАП Российской Федерации, умышленно принял участие в несанкционированном </w:t>
      </w:r>
      <w:r w:rsidRPr="004857C0">
        <w:rPr>
          <w:rFonts w:ascii="Times New Roman" w:hAnsi="Times New Roman" w:cs="Times New Roman"/>
          <w:sz w:val="28"/>
          <w:szCs w:val="28"/>
        </w:rPr>
        <w:lastRenderedPageBreak/>
        <w:t>митинге</w:t>
      </w:r>
      <w:r w:rsidR="00C0336C">
        <w:rPr>
          <w:rFonts w:ascii="Times New Roman" w:hAnsi="Times New Roman" w:cs="Times New Roman"/>
          <w:sz w:val="28"/>
          <w:szCs w:val="28"/>
        </w:rPr>
        <w:t>.</w:t>
      </w:r>
      <w:r w:rsidRPr="004857C0">
        <w:rPr>
          <w:rFonts w:ascii="Times New Roman" w:hAnsi="Times New Roman" w:cs="Times New Roman"/>
          <w:sz w:val="28"/>
          <w:szCs w:val="28"/>
        </w:rPr>
        <w:t xml:space="preserve"> При этом заявитель, по оценке суда, игнорируя требования сотрудников полиции о необходимости прекращения данного публичного мероприятия, обращался к окружающим гражданам и, помимо прочего, призывал их к активным противоправным действиям в отношении имущества физических и юридических лиц, а также к неподчинению законным требованиям сотрудников правоохранительных органов, чем создавал реальную угрозу причинения вреда здоровью граждан, общественному порядку и общественной безопасности. </w:t>
      </w:r>
      <w:r w:rsidR="00C0336C">
        <w:rPr>
          <w:rFonts w:ascii="Times New Roman" w:hAnsi="Times New Roman" w:cs="Times New Roman"/>
          <w:sz w:val="28"/>
          <w:szCs w:val="28"/>
        </w:rPr>
        <w:t xml:space="preserve">Суд назначил К.А. Котову наказание в виде лишения свободы на срок четыре года с </w:t>
      </w:r>
      <w:r w:rsidR="00C0336C" w:rsidRPr="00925D7B">
        <w:rPr>
          <w:rFonts w:ascii="Times New Roman" w:hAnsi="Times New Roman" w:cs="Times New Roman"/>
          <w:sz w:val="28"/>
          <w:szCs w:val="28"/>
        </w:rPr>
        <w:t>отбыванием в исправительной колонии общего режима. Апелляционным постановлением приговор оставлен без изменения.</w:t>
      </w:r>
    </w:p>
    <w:p w:rsidR="00925D7B" w:rsidRDefault="00C0336C" w:rsidP="0084447C">
      <w:pPr>
        <w:spacing w:after="0"/>
        <w:jc w:val="both"/>
        <w:rPr>
          <w:rFonts w:ascii="Times New Roman" w:hAnsi="Times New Roman" w:cs="Times New Roman"/>
          <w:sz w:val="28"/>
          <w:szCs w:val="28"/>
        </w:rPr>
      </w:pPr>
      <w:r w:rsidRPr="00925D7B">
        <w:rPr>
          <w:rFonts w:ascii="Times New Roman" w:hAnsi="Times New Roman" w:cs="Times New Roman"/>
          <w:sz w:val="28"/>
          <w:szCs w:val="28"/>
        </w:rPr>
        <w:tab/>
      </w:r>
      <w:r w:rsidR="00925D7B" w:rsidRPr="00925D7B">
        <w:rPr>
          <w:rFonts w:ascii="Times New Roman" w:hAnsi="Times New Roman" w:cs="Times New Roman"/>
          <w:sz w:val="28"/>
          <w:szCs w:val="28"/>
        </w:rPr>
        <w:t xml:space="preserve">По мнению К.А. Котова, </w:t>
      </w:r>
      <w:hyperlink r:id="rId16" w:history="1">
        <w:r w:rsidR="00925D7B" w:rsidRPr="00925D7B">
          <w:rPr>
            <w:rFonts w:ascii="Times New Roman" w:hAnsi="Times New Roman" w:cs="Times New Roman"/>
            <w:sz w:val="28"/>
            <w:szCs w:val="28"/>
          </w:rPr>
          <w:t>статья 212.1</w:t>
        </w:r>
      </w:hyperlink>
      <w:r w:rsidR="00925D7B" w:rsidRPr="00925D7B">
        <w:rPr>
          <w:rFonts w:ascii="Times New Roman" w:hAnsi="Times New Roman" w:cs="Times New Roman"/>
          <w:sz w:val="28"/>
          <w:szCs w:val="28"/>
        </w:rPr>
        <w:t xml:space="preserve"> УК Российской Федерации не соответствует статьям 15 (</w:t>
      </w:r>
      <w:hyperlink r:id="rId17" w:history="1">
        <w:r w:rsidR="00925D7B" w:rsidRPr="00925D7B">
          <w:rPr>
            <w:rFonts w:ascii="Times New Roman" w:hAnsi="Times New Roman" w:cs="Times New Roman"/>
            <w:sz w:val="28"/>
            <w:szCs w:val="28"/>
          </w:rPr>
          <w:t>часть 1</w:t>
        </w:r>
      </w:hyperlink>
      <w:r w:rsidR="00925D7B" w:rsidRPr="00925D7B">
        <w:rPr>
          <w:rFonts w:ascii="Times New Roman" w:hAnsi="Times New Roman" w:cs="Times New Roman"/>
          <w:sz w:val="28"/>
          <w:szCs w:val="28"/>
        </w:rPr>
        <w:t xml:space="preserve">), </w:t>
      </w:r>
      <w:hyperlink r:id="rId18" w:history="1">
        <w:r w:rsidR="00925D7B" w:rsidRPr="00925D7B">
          <w:rPr>
            <w:rFonts w:ascii="Times New Roman" w:hAnsi="Times New Roman" w:cs="Times New Roman"/>
            <w:sz w:val="28"/>
            <w:szCs w:val="28"/>
          </w:rPr>
          <w:t>31</w:t>
        </w:r>
      </w:hyperlink>
      <w:r w:rsidR="00925D7B" w:rsidRPr="00925D7B">
        <w:rPr>
          <w:rFonts w:ascii="Times New Roman" w:hAnsi="Times New Roman" w:cs="Times New Roman"/>
          <w:sz w:val="28"/>
          <w:szCs w:val="28"/>
        </w:rPr>
        <w:t xml:space="preserve"> и 54 (</w:t>
      </w:r>
      <w:hyperlink r:id="rId19" w:history="1">
        <w:r w:rsidR="00925D7B" w:rsidRPr="00925D7B">
          <w:rPr>
            <w:rFonts w:ascii="Times New Roman" w:hAnsi="Times New Roman" w:cs="Times New Roman"/>
            <w:sz w:val="28"/>
            <w:szCs w:val="28"/>
          </w:rPr>
          <w:t>часть 2</w:t>
        </w:r>
      </w:hyperlink>
      <w:r w:rsidR="00925D7B" w:rsidRPr="00925D7B">
        <w:rPr>
          <w:rFonts w:ascii="Times New Roman" w:hAnsi="Times New Roman" w:cs="Times New Roman"/>
          <w:sz w:val="28"/>
          <w:szCs w:val="28"/>
        </w:rPr>
        <w:t xml:space="preserve">) Конституции Российской Федерации, поскольку в правоприменительной практике содержащимся в ней положениям придается смысл, противоречащий правовым позициям Конституционного Суда Российской Федерации, изложенным в </w:t>
      </w:r>
      <w:hyperlink r:id="rId20" w:history="1">
        <w:r w:rsidR="00925D7B" w:rsidRPr="00925D7B">
          <w:rPr>
            <w:rFonts w:ascii="Times New Roman" w:hAnsi="Times New Roman" w:cs="Times New Roman"/>
            <w:sz w:val="28"/>
            <w:szCs w:val="28"/>
          </w:rPr>
          <w:t>Постановлении</w:t>
        </w:r>
      </w:hyperlink>
      <w:r w:rsidR="00925D7B" w:rsidRPr="00925D7B">
        <w:rPr>
          <w:rFonts w:ascii="Times New Roman" w:hAnsi="Times New Roman" w:cs="Times New Roman"/>
          <w:sz w:val="28"/>
          <w:szCs w:val="28"/>
        </w:rPr>
        <w:t xml:space="preserve"> от 10 февраля 2017 года </w:t>
      </w:r>
      <w:r w:rsidR="00925D7B">
        <w:rPr>
          <w:rFonts w:ascii="Times New Roman" w:hAnsi="Times New Roman" w:cs="Times New Roman"/>
          <w:sz w:val="28"/>
          <w:szCs w:val="28"/>
        </w:rPr>
        <w:t>№</w:t>
      </w:r>
      <w:r w:rsidR="00925D7B" w:rsidRPr="00925D7B">
        <w:rPr>
          <w:rFonts w:ascii="Times New Roman" w:hAnsi="Times New Roman" w:cs="Times New Roman"/>
          <w:sz w:val="28"/>
          <w:szCs w:val="28"/>
        </w:rPr>
        <w:t xml:space="preserve"> 2-П, и, как следствие, допускающий произвольное привлечение к уголовной ответственности за формальное повторное нарушение установленного порядка организации либо проведения собрания, митинга, демонстрации, шествия или пикетирования, не повлекшее реальной угрозы причинения вреда конституционно охраняемым ценностям, и позволяющий безосновательно лишать свободы в отсутствие действительной опасности для таких ценностей. </w:t>
      </w:r>
    </w:p>
    <w:p w:rsidR="008365D8" w:rsidRPr="008365D8" w:rsidRDefault="00476E2E" w:rsidP="0084447C">
      <w:pPr>
        <w:autoSpaceDE w:val="0"/>
        <w:autoSpaceDN w:val="0"/>
        <w:adjustRightInd w:val="0"/>
        <w:spacing w:after="0"/>
        <w:ind w:firstLine="720"/>
        <w:jc w:val="both"/>
        <w:rPr>
          <w:rFonts w:ascii="Times New Roman" w:hAnsi="Times New Roman" w:cs="Times New Roman"/>
          <w:sz w:val="28"/>
          <w:szCs w:val="28"/>
        </w:rPr>
      </w:pPr>
      <w:r w:rsidRPr="008365D8">
        <w:rPr>
          <w:rFonts w:ascii="Times New Roman" w:hAnsi="Times New Roman" w:cs="Times New Roman"/>
          <w:sz w:val="28"/>
          <w:szCs w:val="28"/>
        </w:rPr>
        <w:t xml:space="preserve">Конституционный Суд РФ указал, что </w:t>
      </w:r>
      <w:r w:rsidR="00DF3EE8" w:rsidRPr="008365D8">
        <w:rPr>
          <w:rFonts w:ascii="Times New Roman" w:hAnsi="Times New Roman" w:cs="Times New Roman"/>
          <w:sz w:val="28"/>
          <w:szCs w:val="28"/>
        </w:rPr>
        <w:t>ре</w:t>
      </w:r>
      <w:r w:rsidR="00DF3EE8" w:rsidRPr="00476E2E">
        <w:rPr>
          <w:rFonts w:ascii="Times New Roman" w:hAnsi="Times New Roman" w:cs="Times New Roman"/>
          <w:sz w:val="28"/>
          <w:szCs w:val="28"/>
        </w:rPr>
        <w:t xml:space="preserve">шая вопрос об уголовном наказании лица, совершившего преступление, предусмотренное </w:t>
      </w:r>
      <w:hyperlink r:id="rId21" w:history="1">
        <w:r w:rsidR="00DF3EE8" w:rsidRPr="008365D8">
          <w:rPr>
            <w:rFonts w:ascii="Times New Roman" w:hAnsi="Times New Roman" w:cs="Times New Roman"/>
            <w:sz w:val="28"/>
            <w:szCs w:val="28"/>
          </w:rPr>
          <w:t>статьей 212.1</w:t>
        </w:r>
      </w:hyperlink>
      <w:r w:rsidR="00DF3EE8" w:rsidRPr="00476E2E">
        <w:rPr>
          <w:rFonts w:ascii="Times New Roman" w:hAnsi="Times New Roman" w:cs="Times New Roman"/>
          <w:sz w:val="28"/>
          <w:szCs w:val="28"/>
        </w:rPr>
        <w:t xml:space="preserve"> УК Российской Федерации, суды обязаны основываться исключительно на оценке общественной опасности и противоправности соответствующего деяния, которая не может быть поставлена в зависимость от отношения этого лица - негативного (критического) или позитивного (одобрительного) - к принимаемым органами публичной власти реш</w:t>
      </w:r>
      <w:r w:rsidR="00647371" w:rsidRPr="008365D8">
        <w:rPr>
          <w:rFonts w:ascii="Times New Roman" w:hAnsi="Times New Roman" w:cs="Times New Roman"/>
          <w:sz w:val="28"/>
          <w:szCs w:val="28"/>
        </w:rPr>
        <w:t>ениям и проводимой ими политике. П</w:t>
      </w:r>
      <w:r w:rsidR="00647371" w:rsidRPr="00476E2E">
        <w:rPr>
          <w:rFonts w:ascii="Times New Roman" w:hAnsi="Times New Roman" w:cs="Times New Roman"/>
          <w:sz w:val="28"/>
          <w:szCs w:val="28"/>
        </w:rPr>
        <w:t xml:space="preserve">ри назначении наказания </w:t>
      </w:r>
      <w:r w:rsidR="008365D8" w:rsidRPr="008365D8">
        <w:rPr>
          <w:rFonts w:ascii="Times New Roman" w:hAnsi="Times New Roman" w:cs="Times New Roman"/>
          <w:sz w:val="28"/>
          <w:szCs w:val="28"/>
        </w:rPr>
        <w:t>суды обязаны</w:t>
      </w:r>
      <w:r w:rsidR="00647371" w:rsidRPr="00476E2E">
        <w:rPr>
          <w:rFonts w:ascii="Times New Roman" w:hAnsi="Times New Roman" w:cs="Times New Roman"/>
          <w:sz w:val="28"/>
          <w:szCs w:val="28"/>
        </w:rPr>
        <w:t xml:space="preserve"> исследовать вопрос о степени (характере) причиненного действиями такого лица вреда либо о степени (характере) реальной угрозы его причинения и в отсутствие объективно подтвержденного и получившего адекватное отражение в приговоре признака существенности причиненного вреда или реальной угрозы причинения существенного вреда избегать применения к нарушителю наказания в виде лишения свободы.</w:t>
      </w:r>
    </w:p>
    <w:p w:rsidR="004857C0" w:rsidRPr="00925D7B" w:rsidRDefault="00CE0624" w:rsidP="0084447C">
      <w:pPr>
        <w:spacing w:after="0"/>
        <w:jc w:val="both"/>
        <w:rPr>
          <w:rFonts w:ascii="Times New Roman" w:hAnsi="Times New Roman" w:cs="Times New Roman"/>
          <w:sz w:val="28"/>
          <w:szCs w:val="28"/>
        </w:rPr>
      </w:pPr>
      <w:r>
        <w:rPr>
          <w:rFonts w:ascii="Times New Roman" w:hAnsi="Times New Roman" w:cs="Times New Roman"/>
          <w:sz w:val="28"/>
          <w:szCs w:val="28"/>
        </w:rPr>
        <w:tab/>
      </w:r>
      <w:r w:rsidR="00476E2E">
        <w:rPr>
          <w:rFonts w:ascii="Times New Roman" w:hAnsi="Times New Roman" w:cs="Times New Roman"/>
          <w:sz w:val="28"/>
          <w:szCs w:val="28"/>
        </w:rPr>
        <w:t xml:space="preserve">Определением </w:t>
      </w:r>
      <w:r>
        <w:rPr>
          <w:rFonts w:ascii="Times New Roman" w:hAnsi="Times New Roman" w:cs="Times New Roman"/>
          <w:sz w:val="28"/>
          <w:szCs w:val="28"/>
        </w:rPr>
        <w:t>Конституционн</w:t>
      </w:r>
      <w:r w:rsidR="00476E2E">
        <w:rPr>
          <w:rFonts w:ascii="Times New Roman" w:hAnsi="Times New Roman" w:cs="Times New Roman"/>
          <w:sz w:val="28"/>
          <w:szCs w:val="28"/>
        </w:rPr>
        <w:t>ого</w:t>
      </w:r>
      <w:r>
        <w:rPr>
          <w:rFonts w:ascii="Times New Roman" w:hAnsi="Times New Roman" w:cs="Times New Roman"/>
          <w:sz w:val="28"/>
          <w:szCs w:val="28"/>
        </w:rPr>
        <w:t xml:space="preserve"> Суд</w:t>
      </w:r>
      <w:r w:rsidR="00476E2E">
        <w:rPr>
          <w:rFonts w:ascii="Times New Roman" w:hAnsi="Times New Roman" w:cs="Times New Roman"/>
          <w:sz w:val="28"/>
          <w:szCs w:val="28"/>
        </w:rPr>
        <w:t>а</w:t>
      </w:r>
      <w:r>
        <w:rPr>
          <w:rFonts w:ascii="Times New Roman" w:hAnsi="Times New Roman" w:cs="Times New Roman"/>
          <w:sz w:val="28"/>
          <w:szCs w:val="28"/>
        </w:rPr>
        <w:t xml:space="preserve"> РФ жалоб</w:t>
      </w:r>
      <w:r w:rsidR="00476E2E">
        <w:rPr>
          <w:rFonts w:ascii="Times New Roman" w:hAnsi="Times New Roman" w:cs="Times New Roman"/>
          <w:sz w:val="28"/>
          <w:szCs w:val="28"/>
        </w:rPr>
        <w:t>а</w:t>
      </w:r>
      <w:r>
        <w:rPr>
          <w:rFonts w:ascii="Times New Roman" w:hAnsi="Times New Roman" w:cs="Times New Roman"/>
          <w:sz w:val="28"/>
          <w:szCs w:val="28"/>
        </w:rPr>
        <w:t xml:space="preserve"> К.А. Котова</w:t>
      </w:r>
      <w:r w:rsidR="00476E2E">
        <w:rPr>
          <w:rFonts w:ascii="Times New Roman" w:hAnsi="Times New Roman" w:cs="Times New Roman"/>
          <w:sz w:val="28"/>
          <w:szCs w:val="28"/>
        </w:rPr>
        <w:t xml:space="preserve"> признана</w:t>
      </w:r>
      <w:r>
        <w:rPr>
          <w:rFonts w:ascii="Times New Roman" w:hAnsi="Times New Roman" w:cs="Times New Roman"/>
          <w:sz w:val="28"/>
          <w:szCs w:val="28"/>
        </w:rPr>
        <w:t xml:space="preserve"> не подлежащей дальнейшему рассмотрению, судебные решения по делу К.А. Котова, принятые на основании статьи 212</w:t>
      </w:r>
      <w:r>
        <w:rPr>
          <w:rFonts w:ascii="Times New Roman" w:hAnsi="Times New Roman" w:cs="Times New Roman"/>
          <w:sz w:val="28"/>
          <w:szCs w:val="28"/>
          <w:vertAlign w:val="superscript"/>
        </w:rPr>
        <w:t xml:space="preserve">1 </w:t>
      </w:r>
      <w:r>
        <w:rPr>
          <w:rFonts w:ascii="Times New Roman" w:hAnsi="Times New Roman" w:cs="Times New Roman"/>
          <w:sz w:val="28"/>
          <w:szCs w:val="28"/>
        </w:rPr>
        <w:t xml:space="preserve">УК РФ подлежат пересмотру. </w:t>
      </w:r>
    </w:p>
    <w:p w:rsidR="00895F18" w:rsidRDefault="00895F18" w:rsidP="0084447C">
      <w:pPr>
        <w:pStyle w:val="a3"/>
        <w:spacing w:before="0" w:beforeAutospacing="0" w:after="0" w:afterAutospacing="0" w:line="276" w:lineRule="auto"/>
        <w:jc w:val="both"/>
        <w:rPr>
          <w:sz w:val="28"/>
          <w:szCs w:val="28"/>
        </w:rPr>
      </w:pPr>
    </w:p>
    <w:p w:rsidR="00895F18" w:rsidRPr="00191E5D" w:rsidRDefault="00895F18" w:rsidP="0084447C">
      <w:pPr>
        <w:pStyle w:val="a3"/>
        <w:spacing w:before="0" w:beforeAutospacing="0" w:after="0" w:afterAutospacing="0" w:line="276" w:lineRule="auto"/>
        <w:jc w:val="both"/>
        <w:rPr>
          <w:sz w:val="28"/>
          <w:szCs w:val="28"/>
        </w:rPr>
      </w:pPr>
      <w:r>
        <w:rPr>
          <w:sz w:val="28"/>
          <w:szCs w:val="28"/>
        </w:rPr>
        <w:lastRenderedPageBreak/>
        <w:tab/>
      </w:r>
      <w:hyperlink r:id="rId22" w:tgtFrame="_blank" w:history="1">
        <w:r w:rsidRPr="00191E5D">
          <w:rPr>
            <w:rStyle w:val="a5"/>
            <w:b/>
            <w:bCs/>
            <w:color w:val="auto"/>
            <w:sz w:val="28"/>
            <w:szCs w:val="28"/>
            <w:u w:val="none"/>
          </w:rPr>
          <w:t>Постановление Конституционного Суда РФ от 30</w:t>
        </w:r>
        <w:r w:rsidR="001F3C22">
          <w:rPr>
            <w:rStyle w:val="a5"/>
            <w:b/>
            <w:bCs/>
            <w:color w:val="auto"/>
            <w:sz w:val="28"/>
            <w:szCs w:val="28"/>
            <w:u w:val="none"/>
          </w:rPr>
          <w:t xml:space="preserve"> января </w:t>
        </w:r>
        <w:r w:rsidRPr="00191E5D">
          <w:rPr>
            <w:rStyle w:val="a5"/>
            <w:b/>
            <w:bCs/>
            <w:color w:val="auto"/>
            <w:sz w:val="28"/>
            <w:szCs w:val="28"/>
            <w:u w:val="none"/>
          </w:rPr>
          <w:t>2020</w:t>
        </w:r>
        <w:r w:rsidR="001F3C22">
          <w:rPr>
            <w:rStyle w:val="a5"/>
            <w:b/>
            <w:bCs/>
            <w:color w:val="auto"/>
            <w:sz w:val="28"/>
            <w:szCs w:val="28"/>
            <w:u w:val="none"/>
          </w:rPr>
          <w:t xml:space="preserve"> г.</w:t>
        </w:r>
        <w:r w:rsidRPr="00191E5D">
          <w:rPr>
            <w:rStyle w:val="a5"/>
            <w:b/>
            <w:bCs/>
            <w:color w:val="auto"/>
            <w:sz w:val="28"/>
            <w:szCs w:val="28"/>
            <w:u w:val="none"/>
          </w:rPr>
          <w:t xml:space="preserve"> </w:t>
        </w:r>
        <w:r>
          <w:rPr>
            <w:rStyle w:val="a5"/>
            <w:b/>
            <w:bCs/>
            <w:color w:val="auto"/>
            <w:sz w:val="28"/>
            <w:szCs w:val="28"/>
            <w:u w:val="none"/>
          </w:rPr>
          <w:t>№</w:t>
        </w:r>
        <w:r w:rsidRPr="00191E5D">
          <w:rPr>
            <w:rStyle w:val="a5"/>
            <w:b/>
            <w:bCs/>
            <w:color w:val="auto"/>
            <w:sz w:val="28"/>
            <w:szCs w:val="28"/>
            <w:u w:val="none"/>
          </w:rPr>
          <w:t xml:space="preserve"> 6-П</w:t>
        </w:r>
        <w:r w:rsidRPr="00191E5D">
          <w:rPr>
            <w:b/>
            <w:bCs/>
            <w:sz w:val="28"/>
            <w:szCs w:val="28"/>
          </w:rPr>
          <w:br/>
        </w:r>
        <w:r>
          <w:rPr>
            <w:rStyle w:val="a5"/>
            <w:b/>
            <w:bCs/>
            <w:color w:val="auto"/>
            <w:sz w:val="28"/>
            <w:szCs w:val="28"/>
            <w:u w:val="none"/>
          </w:rPr>
          <w:t>«</w:t>
        </w:r>
        <w:r w:rsidRPr="00191E5D">
          <w:rPr>
            <w:rStyle w:val="a5"/>
            <w:b/>
            <w:bCs/>
            <w:color w:val="auto"/>
            <w:sz w:val="28"/>
            <w:szCs w:val="28"/>
            <w:u w:val="none"/>
          </w:rPr>
          <w:t>По делу о проверке конституционности части третьей статьи 6.1 Уголовно-процессуального кодекса Российской Федерации в связи с жалобой гражданки Э.Р. Юровских</w:t>
        </w:r>
      </w:hyperlink>
      <w:r>
        <w:rPr>
          <w:rStyle w:val="a5"/>
          <w:b/>
          <w:bCs/>
          <w:color w:val="auto"/>
          <w:sz w:val="28"/>
          <w:szCs w:val="28"/>
          <w:u w:val="none"/>
        </w:rPr>
        <w:t>»</w:t>
      </w:r>
    </w:p>
    <w:p w:rsidR="00895F18" w:rsidRPr="00191E5D" w:rsidRDefault="00895F18" w:rsidP="0084447C">
      <w:pPr>
        <w:pStyle w:val="revannmailrucssattributepostfix"/>
        <w:spacing w:before="0" w:beforeAutospacing="0" w:after="0" w:afterAutospacing="0" w:line="276" w:lineRule="auto"/>
        <w:jc w:val="both"/>
        <w:rPr>
          <w:i/>
          <w:sz w:val="28"/>
          <w:szCs w:val="28"/>
        </w:rPr>
      </w:pPr>
      <w:r>
        <w:rPr>
          <w:i/>
          <w:sz w:val="28"/>
          <w:szCs w:val="28"/>
        </w:rPr>
        <w:tab/>
      </w:r>
      <w:r w:rsidRPr="00191E5D">
        <w:rPr>
          <w:i/>
          <w:sz w:val="28"/>
          <w:szCs w:val="28"/>
        </w:rPr>
        <w:t xml:space="preserve">В разумный срок уголовного судопроизводства должен включаться период со дня подачи потерпевшим заявления о преступлении и до момента возбуждения уголовного дела в случаях, когда производство прекращено в связи со смертью подозреваемого </w:t>
      </w:r>
    </w:p>
    <w:p w:rsidR="00895F18" w:rsidRPr="000C59FE" w:rsidRDefault="00895F18" w:rsidP="0084447C">
      <w:pPr>
        <w:pStyle w:val="a3"/>
        <w:spacing w:before="0" w:beforeAutospacing="0" w:after="0" w:afterAutospacing="0" w:line="276" w:lineRule="auto"/>
        <w:jc w:val="both"/>
        <w:rPr>
          <w:sz w:val="28"/>
          <w:szCs w:val="28"/>
        </w:rPr>
      </w:pPr>
      <w:r>
        <w:rPr>
          <w:sz w:val="28"/>
          <w:szCs w:val="28"/>
        </w:rPr>
        <w:tab/>
      </w:r>
      <w:r w:rsidRPr="000C59FE">
        <w:rPr>
          <w:sz w:val="28"/>
          <w:szCs w:val="28"/>
        </w:rPr>
        <w:t xml:space="preserve">Конституционный Суд РФ признал часть третью статьи 6.1 УПК РФ не соответствующей Конституции РФ в той мере, в какой она позволяет при определении разумного срока уголовного судопроизводства для лица, которому преступлением причинен физический, имущественный, моральный вред (признанного в установленном уголовно-процессуальным законом порядке потерпевшим), не учитывать период со дня подачи им заявления о преступлении и до момента возбуждения уголовного дела об этом преступлении в случаях, когда производство по данному уголовному делу прекращено в связи со смертью подозреваемого. </w:t>
      </w:r>
    </w:p>
    <w:p w:rsidR="00895F18" w:rsidRPr="000C59FE" w:rsidRDefault="00895F18" w:rsidP="0084447C">
      <w:pPr>
        <w:pStyle w:val="a3"/>
        <w:spacing w:before="0" w:beforeAutospacing="0" w:after="0" w:afterAutospacing="0" w:line="276" w:lineRule="auto"/>
        <w:jc w:val="both"/>
        <w:rPr>
          <w:sz w:val="28"/>
          <w:szCs w:val="28"/>
        </w:rPr>
      </w:pPr>
      <w:r>
        <w:rPr>
          <w:sz w:val="28"/>
          <w:szCs w:val="28"/>
        </w:rPr>
        <w:tab/>
      </w:r>
      <w:r w:rsidRPr="000C59FE">
        <w:rPr>
          <w:sz w:val="28"/>
          <w:szCs w:val="28"/>
        </w:rPr>
        <w:t xml:space="preserve">Федеральному законодателю надлежит внести в правовое регулирование судебной защиты права граждан на судопроизводство в разумный срок изменения, направленные на уточнение порядка определения для потерпевших от преступлений момента начала исчисления разумного срока уголовного судопроизводства. </w:t>
      </w:r>
    </w:p>
    <w:p w:rsidR="00895F18" w:rsidRPr="000C59FE" w:rsidRDefault="00895F18" w:rsidP="0084447C">
      <w:pPr>
        <w:pStyle w:val="a3"/>
        <w:spacing w:before="0" w:beforeAutospacing="0" w:after="0" w:afterAutospacing="0" w:line="276" w:lineRule="auto"/>
        <w:jc w:val="both"/>
        <w:rPr>
          <w:sz w:val="28"/>
          <w:szCs w:val="28"/>
        </w:rPr>
      </w:pPr>
      <w:r>
        <w:rPr>
          <w:sz w:val="28"/>
          <w:szCs w:val="28"/>
        </w:rPr>
        <w:tab/>
      </w:r>
      <w:r w:rsidRPr="000C59FE">
        <w:rPr>
          <w:sz w:val="28"/>
          <w:szCs w:val="28"/>
        </w:rPr>
        <w:t>Впредь до их внесения, при определении разумного срока уголовного судопроизводства для лица, которому преступлением причинен физический, имущественный, моральный вред (признанного в установленном уголовно-процессуальным законом порядке потерпевшим), если производство по уголовному делу прекращено в связи со смертью подозреваемого, следует руководствоваться положениями части третьей.3 статьи 6.1 УПК РФ.</w:t>
      </w:r>
    </w:p>
    <w:p w:rsidR="00895F18" w:rsidRDefault="00895F18" w:rsidP="0084447C">
      <w:pPr>
        <w:pStyle w:val="a3"/>
        <w:spacing w:before="0" w:beforeAutospacing="0" w:after="0" w:afterAutospacing="0" w:line="276" w:lineRule="auto"/>
        <w:jc w:val="both"/>
        <w:rPr>
          <w:color w:val="000000"/>
          <w:sz w:val="28"/>
          <w:szCs w:val="28"/>
        </w:rPr>
      </w:pPr>
    </w:p>
    <w:p w:rsidR="001F3C22" w:rsidRPr="0076257E" w:rsidRDefault="001F3C22" w:rsidP="0084447C">
      <w:pPr>
        <w:spacing w:after="0"/>
        <w:jc w:val="both"/>
        <w:rPr>
          <w:rFonts w:ascii="Times New Roman" w:hAnsi="Times New Roman" w:cs="Times New Roman"/>
          <w:b/>
          <w:sz w:val="28"/>
          <w:szCs w:val="28"/>
        </w:rPr>
      </w:pPr>
      <w:r>
        <w:rPr>
          <w:rFonts w:ascii="Times New Roman" w:hAnsi="Times New Roman" w:cs="Times New Roman"/>
          <w:b/>
          <w:sz w:val="28"/>
          <w:szCs w:val="28"/>
        </w:rPr>
        <w:tab/>
      </w:r>
      <w:hyperlink r:id="rId23" w:history="1">
        <w:r w:rsidRPr="0076257E">
          <w:rPr>
            <w:rStyle w:val="a5"/>
            <w:rFonts w:ascii="Times New Roman" w:hAnsi="Times New Roman" w:cs="Times New Roman"/>
            <w:b/>
            <w:color w:val="auto"/>
            <w:sz w:val="28"/>
            <w:szCs w:val="28"/>
            <w:u w:val="none"/>
          </w:rPr>
          <w:t>Постановление</w:t>
        </w:r>
      </w:hyperlink>
      <w:r w:rsidRPr="0076257E">
        <w:rPr>
          <w:rFonts w:ascii="Times New Roman" w:hAnsi="Times New Roman" w:cs="Times New Roman"/>
          <w:b/>
          <w:sz w:val="28"/>
          <w:szCs w:val="28"/>
        </w:rPr>
        <w:t xml:space="preserve"> Конститу</w:t>
      </w:r>
      <w:r>
        <w:rPr>
          <w:rFonts w:ascii="Times New Roman" w:hAnsi="Times New Roman" w:cs="Times New Roman"/>
          <w:b/>
          <w:sz w:val="28"/>
          <w:szCs w:val="28"/>
        </w:rPr>
        <w:t>ционного Суда РФ от 25 февраля 2020 г. №</w:t>
      </w:r>
      <w:r w:rsidRPr="0076257E">
        <w:rPr>
          <w:rFonts w:ascii="Times New Roman" w:hAnsi="Times New Roman" w:cs="Times New Roman"/>
          <w:b/>
          <w:sz w:val="28"/>
          <w:szCs w:val="28"/>
        </w:rPr>
        <w:t xml:space="preserve"> 9-П </w:t>
      </w:r>
      <w:r>
        <w:rPr>
          <w:rFonts w:ascii="Times New Roman" w:hAnsi="Times New Roman" w:cs="Times New Roman"/>
          <w:b/>
          <w:sz w:val="28"/>
          <w:szCs w:val="28"/>
        </w:rPr>
        <w:t>«</w:t>
      </w:r>
      <w:r w:rsidRPr="0076257E">
        <w:rPr>
          <w:rFonts w:ascii="Times New Roman" w:hAnsi="Times New Roman" w:cs="Times New Roman"/>
          <w:b/>
          <w:sz w:val="28"/>
          <w:szCs w:val="28"/>
        </w:rPr>
        <w:t>По делу о проверке конституционности пункта 1 части 1 статьи 350 Кодекса административного судопроизводства Российской Федерации в связи с жал</w:t>
      </w:r>
      <w:r>
        <w:rPr>
          <w:rFonts w:ascii="Times New Roman" w:hAnsi="Times New Roman" w:cs="Times New Roman"/>
          <w:b/>
          <w:sz w:val="28"/>
          <w:szCs w:val="28"/>
        </w:rPr>
        <w:t xml:space="preserve">обой гражданина А.Н. </w:t>
      </w:r>
      <w:proofErr w:type="spellStart"/>
      <w:r>
        <w:rPr>
          <w:rFonts w:ascii="Times New Roman" w:hAnsi="Times New Roman" w:cs="Times New Roman"/>
          <w:b/>
          <w:sz w:val="28"/>
          <w:szCs w:val="28"/>
        </w:rPr>
        <w:t>Таратухина</w:t>
      </w:r>
      <w:proofErr w:type="spellEnd"/>
      <w:r>
        <w:rPr>
          <w:rFonts w:ascii="Times New Roman" w:hAnsi="Times New Roman" w:cs="Times New Roman"/>
          <w:b/>
          <w:sz w:val="28"/>
          <w:szCs w:val="28"/>
        </w:rPr>
        <w:t>»</w:t>
      </w:r>
    </w:p>
    <w:p w:rsidR="001F3C22" w:rsidRPr="0076257E" w:rsidRDefault="001F3C22" w:rsidP="0084447C">
      <w:pPr>
        <w:spacing w:after="0"/>
        <w:ind w:firstLine="540"/>
        <w:jc w:val="both"/>
        <w:rPr>
          <w:rFonts w:ascii="Times New Roman" w:hAnsi="Times New Roman" w:cs="Times New Roman"/>
          <w:i/>
          <w:sz w:val="28"/>
          <w:szCs w:val="28"/>
        </w:rPr>
      </w:pPr>
      <w:r w:rsidRPr="0076257E">
        <w:rPr>
          <w:rFonts w:ascii="Times New Roman" w:hAnsi="Times New Roman" w:cs="Times New Roman"/>
          <w:sz w:val="28"/>
          <w:szCs w:val="28"/>
        </w:rPr>
        <w:t> </w:t>
      </w:r>
      <w:r w:rsidRPr="0076257E">
        <w:rPr>
          <w:rFonts w:ascii="Times New Roman" w:hAnsi="Times New Roman" w:cs="Times New Roman"/>
          <w:bCs/>
          <w:i/>
          <w:sz w:val="28"/>
          <w:szCs w:val="28"/>
        </w:rPr>
        <w:t>Судебный акт, вынесенный на основании нормативного правового акта, признанного впоследствии недействующим, может быть пересмотрен вне зависимости от момента такого признания</w:t>
      </w:r>
    </w:p>
    <w:p w:rsidR="001F3C22" w:rsidRPr="0076257E" w:rsidRDefault="001F3C22" w:rsidP="0084447C">
      <w:pPr>
        <w:spacing w:after="0"/>
        <w:ind w:firstLine="540"/>
        <w:jc w:val="both"/>
        <w:rPr>
          <w:rFonts w:ascii="Times New Roman" w:hAnsi="Times New Roman" w:cs="Times New Roman"/>
          <w:sz w:val="28"/>
          <w:szCs w:val="28"/>
        </w:rPr>
      </w:pPr>
      <w:r w:rsidRPr="0076257E">
        <w:rPr>
          <w:rFonts w:ascii="Times New Roman" w:hAnsi="Times New Roman" w:cs="Times New Roman"/>
          <w:sz w:val="28"/>
          <w:szCs w:val="28"/>
        </w:rPr>
        <w:t xml:space="preserve">Конституционный Суд РФ признал пункт 1 части 1 статьи 350 КАС РФ не противоречащим Конституции РФ, поскольку он не препятствует пересмотру по новым обстоятельствам вступившего в законную силу судебного акта суда общей юрисдикции по заявлению лица, в связи с административным иском которого </w:t>
      </w:r>
      <w:r w:rsidRPr="0076257E">
        <w:rPr>
          <w:rFonts w:ascii="Times New Roman" w:hAnsi="Times New Roman" w:cs="Times New Roman"/>
          <w:sz w:val="28"/>
          <w:szCs w:val="28"/>
        </w:rPr>
        <w:lastRenderedPageBreak/>
        <w:t>положенный в основу этого судебного акта нормативный правовой акт признан недействующим судом, вне зависимости от того, с какого момента данный нормативный правовой акт признан недействующим.</w:t>
      </w:r>
    </w:p>
    <w:p w:rsidR="001F3C22" w:rsidRDefault="001F3C22" w:rsidP="0084447C">
      <w:pPr>
        <w:spacing w:after="0"/>
        <w:ind w:firstLine="540"/>
        <w:jc w:val="both"/>
        <w:rPr>
          <w:rFonts w:ascii="Times New Roman" w:hAnsi="Times New Roman" w:cs="Times New Roman"/>
          <w:sz w:val="28"/>
          <w:szCs w:val="28"/>
        </w:rPr>
      </w:pPr>
      <w:r w:rsidRPr="0076257E">
        <w:rPr>
          <w:rFonts w:ascii="Times New Roman" w:hAnsi="Times New Roman" w:cs="Times New Roman"/>
          <w:sz w:val="28"/>
          <w:szCs w:val="28"/>
        </w:rPr>
        <w:t>Конституционный Суд РФ, в частности, указал, что пункт 1 части 1 статьи 350 КАС РФ (как и аналогичные положения ГПК РФ и АПК РФ), называя новым обстоятельством для целей пересмотра судебного акта отмену послужившего основанием для его принятия постановления соответствующего органа, прямо не связывает возможность такого пересмотра с действием соответствующего судебного решения во времени.</w:t>
      </w:r>
    </w:p>
    <w:p w:rsidR="001F3C22" w:rsidRDefault="001F3C22" w:rsidP="0084447C">
      <w:pPr>
        <w:spacing w:after="0"/>
        <w:ind w:firstLine="540"/>
        <w:jc w:val="both"/>
        <w:rPr>
          <w:rFonts w:ascii="Times New Roman" w:hAnsi="Times New Roman" w:cs="Times New Roman"/>
          <w:sz w:val="28"/>
          <w:szCs w:val="28"/>
        </w:rPr>
      </w:pPr>
    </w:p>
    <w:p w:rsidR="001F3C22" w:rsidRPr="00283EA3" w:rsidRDefault="001F3C22" w:rsidP="0084447C">
      <w:pPr>
        <w:pStyle w:val="a3"/>
        <w:spacing w:before="0" w:beforeAutospacing="0" w:after="0" w:afterAutospacing="0" w:line="276" w:lineRule="auto"/>
        <w:jc w:val="both"/>
        <w:rPr>
          <w:b/>
          <w:sz w:val="28"/>
          <w:szCs w:val="28"/>
        </w:rPr>
      </w:pPr>
      <w:r>
        <w:rPr>
          <w:b/>
          <w:sz w:val="28"/>
          <w:szCs w:val="28"/>
        </w:rPr>
        <w:tab/>
      </w:r>
      <w:hyperlink r:id="rId24" w:tgtFrame="_blank" w:history="1">
        <w:r w:rsidRPr="00283EA3">
          <w:rPr>
            <w:rStyle w:val="a5"/>
            <w:b/>
            <w:color w:val="auto"/>
            <w:sz w:val="28"/>
            <w:szCs w:val="28"/>
            <w:u w:val="none"/>
          </w:rPr>
          <w:t xml:space="preserve">Постановление Конституционного Суда РФ от 27 февраля 2020 г. № 10-П </w:t>
        </w:r>
        <w:r>
          <w:rPr>
            <w:rStyle w:val="a5"/>
            <w:b/>
            <w:color w:val="auto"/>
            <w:sz w:val="28"/>
            <w:szCs w:val="28"/>
            <w:u w:val="none"/>
          </w:rPr>
          <w:t>«</w:t>
        </w:r>
        <w:r w:rsidRPr="00283EA3">
          <w:rPr>
            <w:rStyle w:val="a5"/>
            <w:b/>
            <w:color w:val="auto"/>
            <w:sz w:val="28"/>
            <w:szCs w:val="28"/>
            <w:u w:val="none"/>
          </w:rPr>
          <w:t>По делу о проверке конституционности статьи 324 Уголовного кодекса Российской Федерации в связи с жалобой гражданки Н.М. </w:t>
        </w:r>
        <w:proofErr w:type="spellStart"/>
        <w:r w:rsidRPr="00283EA3">
          <w:rPr>
            <w:rStyle w:val="a5"/>
            <w:b/>
            <w:color w:val="auto"/>
            <w:sz w:val="28"/>
            <w:szCs w:val="28"/>
            <w:u w:val="none"/>
          </w:rPr>
          <w:t>Деменьшиной</w:t>
        </w:r>
        <w:proofErr w:type="spellEnd"/>
        <w:r>
          <w:rPr>
            <w:rStyle w:val="a5"/>
            <w:b/>
            <w:color w:val="auto"/>
            <w:sz w:val="28"/>
            <w:szCs w:val="28"/>
            <w:u w:val="none"/>
          </w:rPr>
          <w:t>»</w:t>
        </w:r>
        <w:r w:rsidRPr="00283EA3">
          <w:rPr>
            <w:rStyle w:val="a5"/>
            <w:b/>
            <w:color w:val="auto"/>
            <w:sz w:val="28"/>
            <w:szCs w:val="28"/>
            <w:u w:val="none"/>
          </w:rPr>
          <w:t xml:space="preserve"> </w:t>
        </w:r>
      </w:hyperlink>
    </w:p>
    <w:p w:rsidR="001F3C22" w:rsidRPr="00283EA3" w:rsidRDefault="001F3C22" w:rsidP="0084447C">
      <w:pPr>
        <w:pStyle w:val="1"/>
        <w:spacing w:before="0" w:beforeAutospacing="0" w:after="0" w:afterAutospacing="0" w:line="276" w:lineRule="auto"/>
        <w:jc w:val="both"/>
        <w:rPr>
          <w:b w:val="0"/>
          <w:i/>
          <w:color w:val="000000"/>
          <w:sz w:val="28"/>
          <w:szCs w:val="28"/>
        </w:rPr>
      </w:pPr>
      <w:r>
        <w:rPr>
          <w:color w:val="000000"/>
          <w:sz w:val="28"/>
          <w:szCs w:val="28"/>
        </w:rPr>
        <w:tab/>
      </w:r>
      <w:r w:rsidRPr="00283EA3">
        <w:rPr>
          <w:b w:val="0"/>
          <w:i/>
          <w:color w:val="000000"/>
          <w:sz w:val="28"/>
          <w:szCs w:val="28"/>
        </w:rPr>
        <w:t xml:space="preserve">КС разъяснил, допустимо ли продавать государственные награды умерших родителей </w:t>
      </w:r>
    </w:p>
    <w:p w:rsidR="001F3C22" w:rsidRPr="0076257E" w:rsidRDefault="001F3C22" w:rsidP="0084447C">
      <w:pPr>
        <w:spacing w:after="0"/>
        <w:ind w:firstLine="540"/>
        <w:jc w:val="both"/>
        <w:rPr>
          <w:rFonts w:ascii="Verdana" w:eastAsia="Times New Roman" w:hAnsi="Verdana" w:cs="Times New Roman"/>
          <w:sz w:val="28"/>
          <w:szCs w:val="28"/>
          <w:lang w:eastAsia="ru-RU"/>
        </w:rPr>
      </w:pPr>
      <w:r w:rsidRPr="0076257E">
        <w:rPr>
          <w:rFonts w:ascii="Times New Roman" w:eastAsia="Times New Roman" w:hAnsi="Times New Roman" w:cs="Times New Roman"/>
          <w:sz w:val="28"/>
          <w:szCs w:val="28"/>
          <w:lang w:eastAsia="ru-RU"/>
        </w:rPr>
        <w:t xml:space="preserve">Конституционный Суд РФ признал статью 324 УК РФ </w:t>
      </w:r>
      <w:r>
        <w:rPr>
          <w:rFonts w:ascii="Times New Roman" w:eastAsia="Times New Roman" w:hAnsi="Times New Roman" w:cs="Times New Roman"/>
          <w:sz w:val="28"/>
          <w:szCs w:val="28"/>
          <w:lang w:eastAsia="ru-RU"/>
        </w:rPr>
        <w:t>«</w:t>
      </w:r>
      <w:r w:rsidRPr="0076257E">
        <w:rPr>
          <w:rFonts w:ascii="Times New Roman" w:eastAsia="Times New Roman" w:hAnsi="Times New Roman" w:cs="Times New Roman"/>
          <w:sz w:val="28"/>
          <w:szCs w:val="28"/>
          <w:lang w:eastAsia="ru-RU"/>
        </w:rPr>
        <w:t>Приобретение или сбыт официальных документов и государственных наград</w:t>
      </w:r>
      <w:r>
        <w:rPr>
          <w:rFonts w:ascii="Times New Roman" w:eastAsia="Times New Roman" w:hAnsi="Times New Roman" w:cs="Times New Roman"/>
          <w:sz w:val="28"/>
          <w:szCs w:val="28"/>
          <w:lang w:eastAsia="ru-RU"/>
        </w:rPr>
        <w:t>»</w:t>
      </w:r>
      <w:r w:rsidRPr="0076257E">
        <w:rPr>
          <w:rFonts w:ascii="Times New Roman" w:eastAsia="Times New Roman" w:hAnsi="Times New Roman" w:cs="Times New Roman"/>
          <w:sz w:val="28"/>
          <w:szCs w:val="28"/>
          <w:lang w:eastAsia="ru-RU"/>
        </w:rPr>
        <w:t xml:space="preserve"> не противоречащей Конституции РФ, поскольку по своему конституционно-правовому смыслу в системе действующего правового регулирования содержащееся в ней положение предполагает:</w:t>
      </w:r>
    </w:p>
    <w:p w:rsidR="001F3C22" w:rsidRPr="0076257E" w:rsidRDefault="001F3C22" w:rsidP="0084447C">
      <w:pPr>
        <w:spacing w:after="0"/>
        <w:ind w:firstLine="540"/>
        <w:jc w:val="both"/>
        <w:rPr>
          <w:rFonts w:ascii="Verdana" w:eastAsia="Times New Roman" w:hAnsi="Verdana" w:cs="Times New Roman"/>
          <w:sz w:val="28"/>
          <w:szCs w:val="28"/>
          <w:lang w:eastAsia="ru-RU"/>
        </w:rPr>
      </w:pPr>
      <w:r w:rsidRPr="0076257E">
        <w:rPr>
          <w:rFonts w:ascii="Times New Roman" w:eastAsia="Times New Roman" w:hAnsi="Times New Roman" w:cs="Times New Roman"/>
          <w:sz w:val="28"/>
          <w:szCs w:val="28"/>
          <w:lang w:eastAsia="ru-RU"/>
        </w:rPr>
        <w:t>возможность возложения уголовной ответственности за незаконный сбыт государственных наград СССР на лиц, у которых они хранятся (которым они переданы) после смерти награжденного, в силу общности правового режима государственных наград РФ и государственных наград СССР, установленного федеральными законами и нормативными правовыми актами Президента РФ, которыми на государственные награды СССР распространено законодательство о государственных наградах РФ, ограничивающее их свободный оборот;</w:t>
      </w:r>
    </w:p>
    <w:p w:rsidR="001F3C22" w:rsidRPr="0076257E" w:rsidRDefault="001F3C22" w:rsidP="0084447C">
      <w:pPr>
        <w:spacing w:after="0"/>
        <w:ind w:firstLine="540"/>
        <w:jc w:val="both"/>
        <w:rPr>
          <w:rFonts w:ascii="Verdana" w:eastAsia="Times New Roman" w:hAnsi="Verdana" w:cs="Times New Roman"/>
          <w:sz w:val="28"/>
          <w:szCs w:val="28"/>
          <w:lang w:eastAsia="ru-RU"/>
        </w:rPr>
      </w:pPr>
      <w:r w:rsidRPr="0076257E">
        <w:rPr>
          <w:rFonts w:ascii="Times New Roman" w:eastAsia="Times New Roman" w:hAnsi="Times New Roman" w:cs="Times New Roman"/>
          <w:sz w:val="28"/>
          <w:szCs w:val="28"/>
          <w:lang w:eastAsia="ru-RU"/>
        </w:rPr>
        <w:t>необходимость в правоприменительной практике устанавливать как формальную уголовную противоправность предусмотренного этой статьей деяния, так и реальную степень его общественной опасности, определяемую с учетом исследования всей совокупности фактических обстоятельств конкретного дела, в том числе свидетельствующих о наличии либо отсутствии оснований для освобождения лица от уголовной ответственности или от наказания либо для признания совершенного деяния малозначительным.</w:t>
      </w:r>
    </w:p>
    <w:p w:rsidR="001F3C22" w:rsidRPr="0076257E" w:rsidRDefault="001F3C22" w:rsidP="0084447C">
      <w:pPr>
        <w:spacing w:after="0"/>
        <w:ind w:firstLine="540"/>
        <w:jc w:val="both"/>
        <w:rPr>
          <w:rFonts w:ascii="Verdana" w:eastAsia="Times New Roman" w:hAnsi="Verdana" w:cs="Times New Roman"/>
          <w:sz w:val="28"/>
          <w:szCs w:val="28"/>
          <w:lang w:eastAsia="ru-RU"/>
        </w:rPr>
      </w:pPr>
      <w:r w:rsidRPr="0076257E">
        <w:rPr>
          <w:rFonts w:ascii="Times New Roman" w:eastAsia="Times New Roman" w:hAnsi="Times New Roman" w:cs="Times New Roman"/>
          <w:sz w:val="28"/>
          <w:szCs w:val="28"/>
          <w:lang w:eastAsia="ru-RU"/>
        </w:rPr>
        <w:t xml:space="preserve">Конституционный Суд РФ пояснил, в частности, что реализация положений статьи 324 УК РФ предполагает их применение на основе объективной и всесторонней оценки судом установленных по делу обстоятельств содеянного, личности правонарушителя, степени его вины в совершении инкриминируемого деяния и иных имеющих значение для правильного разрешения конкретного дела </w:t>
      </w:r>
      <w:r w:rsidRPr="0076257E">
        <w:rPr>
          <w:rFonts w:ascii="Times New Roman" w:eastAsia="Times New Roman" w:hAnsi="Times New Roman" w:cs="Times New Roman"/>
          <w:sz w:val="28"/>
          <w:szCs w:val="28"/>
          <w:lang w:eastAsia="ru-RU"/>
        </w:rPr>
        <w:lastRenderedPageBreak/>
        <w:t>фактов, в том числе уменьшающих общественную опасность преступления до такого уровня, который позволяет освободить лицо - принимая во внимание, в частности, его поведение, наличие смягчающих и отсутствие отягчающих обстоятельств - от уголовной ответственности или от наказания либо признать это деяние малозначительным.</w:t>
      </w:r>
    </w:p>
    <w:p w:rsidR="001F3C22" w:rsidRDefault="001F3C22" w:rsidP="0084447C">
      <w:pPr>
        <w:pStyle w:val="a3"/>
        <w:spacing w:before="0" w:beforeAutospacing="0" w:after="0" w:afterAutospacing="0" w:line="276" w:lineRule="auto"/>
        <w:jc w:val="both"/>
        <w:rPr>
          <w:color w:val="000000"/>
          <w:sz w:val="28"/>
          <w:szCs w:val="28"/>
        </w:rPr>
      </w:pPr>
    </w:p>
    <w:p w:rsidR="00144D3B" w:rsidRDefault="00144D3B" w:rsidP="0084447C">
      <w:pPr>
        <w:pStyle w:val="a3"/>
        <w:spacing w:before="0" w:beforeAutospacing="0" w:after="0" w:afterAutospacing="0" w:line="276" w:lineRule="auto"/>
        <w:jc w:val="both"/>
        <w:rPr>
          <w:rStyle w:val="a4"/>
          <w:b w:val="0"/>
          <w:sz w:val="28"/>
          <w:szCs w:val="28"/>
        </w:rPr>
      </w:pPr>
      <w:r>
        <w:rPr>
          <w:b/>
          <w:sz w:val="28"/>
          <w:szCs w:val="28"/>
        </w:rPr>
        <w:tab/>
      </w:r>
      <w:hyperlink r:id="rId25" w:tgtFrame="_blank" w:history="1">
        <w:r w:rsidRPr="000E2689">
          <w:rPr>
            <w:rStyle w:val="a5"/>
            <w:b/>
            <w:color w:val="auto"/>
            <w:sz w:val="28"/>
            <w:szCs w:val="28"/>
            <w:u w:val="none"/>
          </w:rPr>
          <w:t xml:space="preserve">Постановление Конституционного Суда РФ от 5 марта 2020 г. № 11-П </w:t>
        </w:r>
        <w:r>
          <w:rPr>
            <w:rStyle w:val="a5"/>
            <w:b/>
            <w:color w:val="auto"/>
            <w:sz w:val="28"/>
            <w:szCs w:val="28"/>
            <w:u w:val="none"/>
          </w:rPr>
          <w:t>«</w:t>
        </w:r>
        <w:r w:rsidRPr="000E2689">
          <w:rPr>
            <w:rStyle w:val="a5"/>
            <w:b/>
            <w:color w:val="auto"/>
            <w:sz w:val="28"/>
            <w:szCs w:val="28"/>
            <w:u w:val="none"/>
          </w:rPr>
          <w:t>По делу о проверке конституционности подпунктов 4 и 5 пункта 1 и пункта 5 статьи 57 Земельного кодекса Российской Федерации в связи с жалобой гражданки И.С. </w:t>
        </w:r>
        <w:proofErr w:type="spellStart"/>
        <w:r w:rsidRPr="000E2689">
          <w:rPr>
            <w:rStyle w:val="a5"/>
            <w:b/>
            <w:color w:val="auto"/>
            <w:sz w:val="28"/>
            <w:szCs w:val="28"/>
            <w:u w:val="none"/>
          </w:rPr>
          <w:t>Бутримовой</w:t>
        </w:r>
        <w:proofErr w:type="spellEnd"/>
        <w:r>
          <w:rPr>
            <w:rStyle w:val="a5"/>
            <w:b/>
            <w:color w:val="auto"/>
            <w:sz w:val="28"/>
            <w:szCs w:val="28"/>
            <w:u w:val="none"/>
          </w:rPr>
          <w:t>»</w:t>
        </w:r>
        <w:r w:rsidRPr="000E2689">
          <w:rPr>
            <w:rStyle w:val="a5"/>
            <w:b/>
            <w:color w:val="auto"/>
            <w:sz w:val="28"/>
            <w:szCs w:val="28"/>
            <w:u w:val="none"/>
          </w:rPr>
          <w:t xml:space="preserve"> </w:t>
        </w:r>
      </w:hyperlink>
      <w:r w:rsidRPr="000E2689">
        <w:rPr>
          <w:rStyle w:val="a4"/>
          <w:b w:val="0"/>
          <w:sz w:val="28"/>
          <w:szCs w:val="28"/>
        </w:rPr>
        <w:t xml:space="preserve"> </w:t>
      </w:r>
    </w:p>
    <w:p w:rsidR="00144D3B" w:rsidRPr="000E2689" w:rsidRDefault="00144D3B" w:rsidP="0084447C">
      <w:pPr>
        <w:pStyle w:val="a3"/>
        <w:spacing w:before="0" w:beforeAutospacing="0" w:after="0" w:afterAutospacing="0" w:line="276" w:lineRule="auto"/>
        <w:jc w:val="both"/>
        <w:rPr>
          <w:rStyle w:val="a4"/>
          <w:b w:val="0"/>
          <w:sz w:val="28"/>
          <w:szCs w:val="28"/>
        </w:rPr>
      </w:pPr>
    </w:p>
    <w:p w:rsidR="00144D3B" w:rsidRPr="00574BAC" w:rsidRDefault="00144D3B" w:rsidP="0084447C">
      <w:pPr>
        <w:spacing w:after="0"/>
        <w:jc w:val="both"/>
        <w:rPr>
          <w:rFonts w:ascii="Times New Roman" w:eastAsia="Times New Roman" w:hAnsi="Times New Roman" w:cs="Times New Roman"/>
          <w:i/>
          <w:sz w:val="28"/>
          <w:szCs w:val="28"/>
          <w:lang w:eastAsia="ru-RU"/>
        </w:rPr>
      </w:pPr>
      <w:r>
        <w:rPr>
          <w:rStyle w:val="a4"/>
          <w:b w:val="0"/>
          <w:i/>
          <w:sz w:val="28"/>
          <w:szCs w:val="28"/>
        </w:rPr>
        <w:tab/>
      </w:r>
      <w:r w:rsidRPr="00574BAC">
        <w:rPr>
          <w:rFonts w:ascii="Times New Roman" w:eastAsia="Times New Roman" w:hAnsi="Times New Roman" w:cs="Times New Roman"/>
          <w:i/>
          <w:sz w:val="28"/>
          <w:szCs w:val="28"/>
          <w:lang w:eastAsia="ru-RU"/>
        </w:rPr>
        <w:t>Пункт 5 статьи 57 Земельного кодекса РФ, позволяющий Правительству РФ определять порядок возмещения убытков, предусмотренных данной статьей, признан не противоречащим Конституции РФ.</w:t>
      </w:r>
    </w:p>
    <w:p w:rsidR="000619CE" w:rsidRDefault="00144D3B" w:rsidP="0084447C">
      <w:pPr>
        <w:pStyle w:val="a3"/>
        <w:spacing w:before="0" w:beforeAutospacing="0" w:after="0" w:afterAutospacing="0" w:line="276" w:lineRule="auto"/>
        <w:jc w:val="both"/>
        <w:rPr>
          <w:sz w:val="28"/>
          <w:szCs w:val="28"/>
        </w:rPr>
      </w:pPr>
      <w:r>
        <w:rPr>
          <w:sz w:val="28"/>
          <w:szCs w:val="28"/>
        </w:rPr>
        <w:tab/>
      </w:r>
      <w:r w:rsidR="00D81DE7">
        <w:rPr>
          <w:sz w:val="28"/>
          <w:szCs w:val="28"/>
        </w:rPr>
        <w:t>Заявитель является собственником земельного участка с установленным на момент его приобретения в 2009 году видом разрешенного использования «для индивидуального жилищного строительства»</w:t>
      </w:r>
      <w:r w:rsidR="005D4995">
        <w:rPr>
          <w:sz w:val="28"/>
          <w:szCs w:val="28"/>
        </w:rPr>
        <w:t xml:space="preserve"> и кадастровой стоимостью, составлявшей 5 804 995 рублей 30 копеек. </w:t>
      </w:r>
    </w:p>
    <w:p w:rsidR="00233123" w:rsidRPr="00233123" w:rsidRDefault="000619CE" w:rsidP="0084447C">
      <w:pPr>
        <w:pStyle w:val="a3"/>
        <w:spacing w:before="0" w:beforeAutospacing="0" w:after="0" w:afterAutospacing="0" w:line="276" w:lineRule="auto"/>
        <w:jc w:val="both"/>
        <w:rPr>
          <w:sz w:val="28"/>
          <w:szCs w:val="28"/>
        </w:rPr>
      </w:pPr>
      <w:r>
        <w:rPr>
          <w:sz w:val="28"/>
          <w:szCs w:val="28"/>
        </w:rPr>
        <w:tab/>
        <w:t>Р</w:t>
      </w:r>
      <w:r w:rsidRPr="000E2689">
        <w:rPr>
          <w:sz w:val="28"/>
          <w:szCs w:val="28"/>
        </w:rPr>
        <w:t xml:space="preserve">егиональное правительство </w:t>
      </w:r>
      <w:hyperlink r:id="rId26" w:tgtFrame="_blank" w:history="1">
        <w:r w:rsidRPr="000E2689">
          <w:rPr>
            <w:rStyle w:val="a5"/>
            <w:color w:val="auto"/>
            <w:sz w:val="28"/>
            <w:szCs w:val="28"/>
            <w:u w:val="none"/>
          </w:rPr>
          <w:t>установило</w:t>
        </w:r>
      </w:hyperlink>
      <w:r w:rsidRPr="000E2689">
        <w:rPr>
          <w:sz w:val="28"/>
          <w:szCs w:val="28"/>
        </w:rPr>
        <w:t xml:space="preserve"> границы зон охраны некоторых объектов культурного наследия</w:t>
      </w:r>
      <w:r>
        <w:rPr>
          <w:sz w:val="28"/>
          <w:szCs w:val="28"/>
        </w:rPr>
        <w:t xml:space="preserve">. В результате вид разрешенного использования принадлежавшего И.С. </w:t>
      </w:r>
      <w:proofErr w:type="spellStart"/>
      <w:r>
        <w:rPr>
          <w:sz w:val="28"/>
          <w:szCs w:val="28"/>
        </w:rPr>
        <w:t>Бутримовой</w:t>
      </w:r>
      <w:proofErr w:type="spellEnd"/>
      <w:r>
        <w:rPr>
          <w:sz w:val="28"/>
          <w:szCs w:val="28"/>
        </w:rPr>
        <w:t xml:space="preserve"> земельного участка был изменен на «земельные участки (территории) общего пользования», а </w:t>
      </w:r>
      <w:r w:rsidRPr="000E2689">
        <w:rPr>
          <w:sz w:val="28"/>
          <w:szCs w:val="28"/>
        </w:rPr>
        <w:t>е</w:t>
      </w:r>
      <w:r>
        <w:rPr>
          <w:sz w:val="28"/>
          <w:szCs w:val="28"/>
        </w:rPr>
        <w:t>го</w:t>
      </w:r>
      <w:r w:rsidRPr="000E2689">
        <w:rPr>
          <w:sz w:val="28"/>
          <w:szCs w:val="28"/>
        </w:rPr>
        <w:t xml:space="preserve"> кадастровая стоимость снизилась с нескольких миллионов до 1 руб.</w:t>
      </w:r>
      <w:r>
        <w:rPr>
          <w:sz w:val="28"/>
          <w:szCs w:val="28"/>
        </w:rPr>
        <w:t xml:space="preserve"> </w:t>
      </w:r>
      <w:r w:rsidR="00144D3B" w:rsidRPr="000E2689">
        <w:rPr>
          <w:sz w:val="28"/>
          <w:szCs w:val="28"/>
        </w:rPr>
        <w:t xml:space="preserve">Суды отказали ей во взыскании с Минфина </w:t>
      </w:r>
      <w:r w:rsidR="00233123">
        <w:rPr>
          <w:sz w:val="28"/>
          <w:szCs w:val="28"/>
        </w:rPr>
        <w:t xml:space="preserve">РФ </w:t>
      </w:r>
      <w:r w:rsidR="00144D3B" w:rsidRPr="000E2689">
        <w:rPr>
          <w:sz w:val="28"/>
          <w:szCs w:val="28"/>
        </w:rPr>
        <w:t xml:space="preserve">убытков в </w:t>
      </w:r>
      <w:r w:rsidR="00144D3B" w:rsidRPr="00233123">
        <w:rPr>
          <w:sz w:val="28"/>
          <w:szCs w:val="28"/>
        </w:rPr>
        <w:t xml:space="preserve">размере изначальной стоимости участка, поскольку гражданка не доказала, что они причинены незаконными действиями </w:t>
      </w:r>
      <w:r w:rsidR="00233123" w:rsidRPr="00233123">
        <w:rPr>
          <w:sz w:val="28"/>
          <w:szCs w:val="28"/>
        </w:rPr>
        <w:t>государственных органов</w:t>
      </w:r>
      <w:r w:rsidR="00144D3B" w:rsidRPr="00233123">
        <w:rPr>
          <w:sz w:val="28"/>
          <w:szCs w:val="28"/>
        </w:rPr>
        <w:t xml:space="preserve">. </w:t>
      </w:r>
    </w:p>
    <w:p w:rsidR="00144D3B" w:rsidRPr="00233123" w:rsidRDefault="00233123" w:rsidP="00233123">
      <w:pPr>
        <w:ind w:firstLine="540"/>
        <w:jc w:val="both"/>
        <w:rPr>
          <w:rFonts w:ascii="Times New Roman" w:hAnsi="Times New Roman" w:cs="Times New Roman"/>
          <w:sz w:val="28"/>
          <w:szCs w:val="28"/>
        </w:rPr>
      </w:pPr>
      <w:r w:rsidRPr="00233123">
        <w:rPr>
          <w:rFonts w:ascii="Times New Roman" w:hAnsi="Times New Roman" w:cs="Times New Roman"/>
          <w:sz w:val="28"/>
          <w:szCs w:val="28"/>
        </w:rPr>
        <w:tab/>
      </w:r>
      <w:r w:rsidR="00144D3B" w:rsidRPr="00233123">
        <w:rPr>
          <w:rFonts w:ascii="Times New Roman" w:hAnsi="Times New Roman" w:cs="Times New Roman"/>
          <w:sz w:val="28"/>
          <w:szCs w:val="28"/>
        </w:rPr>
        <w:t xml:space="preserve">В жалобе в Конституционный Суд РФ </w:t>
      </w:r>
      <w:r w:rsidRPr="00233123">
        <w:rPr>
          <w:rFonts w:ascii="Times New Roman" w:hAnsi="Times New Roman" w:cs="Times New Roman"/>
          <w:sz w:val="28"/>
          <w:szCs w:val="28"/>
        </w:rPr>
        <w:t xml:space="preserve">И.С. </w:t>
      </w:r>
      <w:proofErr w:type="spellStart"/>
      <w:r w:rsidRPr="00233123">
        <w:rPr>
          <w:rFonts w:ascii="Times New Roman" w:hAnsi="Times New Roman" w:cs="Times New Roman"/>
          <w:sz w:val="28"/>
          <w:szCs w:val="28"/>
        </w:rPr>
        <w:t>Бутримова</w:t>
      </w:r>
      <w:proofErr w:type="spellEnd"/>
      <w:r w:rsidR="00144D3B" w:rsidRPr="00233123">
        <w:rPr>
          <w:rFonts w:ascii="Times New Roman" w:hAnsi="Times New Roman" w:cs="Times New Roman"/>
          <w:sz w:val="28"/>
          <w:szCs w:val="28"/>
        </w:rPr>
        <w:t xml:space="preserve"> указала на положения Земельного кодекса</w:t>
      </w:r>
      <w:r w:rsidRPr="00233123">
        <w:rPr>
          <w:rFonts w:ascii="Times New Roman" w:hAnsi="Times New Roman" w:cs="Times New Roman"/>
          <w:sz w:val="28"/>
          <w:szCs w:val="28"/>
        </w:rPr>
        <w:t xml:space="preserve"> (</w:t>
      </w:r>
      <w:hyperlink r:id="rId27" w:history="1">
        <w:r w:rsidRPr="00233123">
          <w:rPr>
            <w:rStyle w:val="a5"/>
            <w:rFonts w:ascii="Times New Roman" w:hAnsi="Times New Roman" w:cs="Times New Roman"/>
            <w:color w:val="auto"/>
            <w:sz w:val="28"/>
            <w:szCs w:val="28"/>
            <w:u w:val="none"/>
          </w:rPr>
          <w:t>подпункты 4</w:t>
        </w:r>
      </w:hyperlink>
      <w:r w:rsidRPr="00233123">
        <w:rPr>
          <w:rFonts w:ascii="Times New Roman" w:hAnsi="Times New Roman" w:cs="Times New Roman"/>
          <w:sz w:val="28"/>
          <w:szCs w:val="28"/>
        </w:rPr>
        <w:t xml:space="preserve"> и </w:t>
      </w:r>
      <w:hyperlink r:id="rId28" w:history="1">
        <w:r w:rsidRPr="00233123">
          <w:rPr>
            <w:rStyle w:val="a5"/>
            <w:rFonts w:ascii="Times New Roman" w:hAnsi="Times New Roman" w:cs="Times New Roman"/>
            <w:color w:val="auto"/>
            <w:sz w:val="28"/>
            <w:szCs w:val="28"/>
            <w:u w:val="none"/>
          </w:rPr>
          <w:t>5 пункта 1</w:t>
        </w:r>
      </w:hyperlink>
      <w:r w:rsidRPr="00233123">
        <w:rPr>
          <w:rFonts w:ascii="Times New Roman" w:hAnsi="Times New Roman" w:cs="Times New Roman"/>
          <w:sz w:val="28"/>
          <w:szCs w:val="28"/>
        </w:rPr>
        <w:t xml:space="preserve"> и </w:t>
      </w:r>
      <w:hyperlink r:id="rId29" w:history="1">
        <w:r w:rsidRPr="00233123">
          <w:rPr>
            <w:rStyle w:val="a5"/>
            <w:rFonts w:ascii="Times New Roman" w:hAnsi="Times New Roman" w:cs="Times New Roman"/>
            <w:color w:val="auto"/>
            <w:sz w:val="28"/>
            <w:szCs w:val="28"/>
            <w:u w:val="none"/>
          </w:rPr>
          <w:t>пункт 5 статьи 57</w:t>
        </w:r>
      </w:hyperlink>
      <w:r w:rsidRPr="00233123">
        <w:rPr>
          <w:rFonts w:ascii="Times New Roman" w:hAnsi="Times New Roman" w:cs="Times New Roman"/>
          <w:sz w:val="28"/>
          <w:szCs w:val="28"/>
        </w:rPr>
        <w:t>)</w:t>
      </w:r>
      <w:r w:rsidR="00144D3B" w:rsidRPr="00233123">
        <w:rPr>
          <w:rFonts w:ascii="Times New Roman" w:hAnsi="Times New Roman" w:cs="Times New Roman"/>
          <w:sz w:val="28"/>
          <w:szCs w:val="28"/>
        </w:rPr>
        <w:t xml:space="preserve">, которые позволяют ограничивать права собственника такого участка без компенсации. </w:t>
      </w:r>
      <w:r w:rsidR="00144D3B" w:rsidRPr="00233123">
        <w:rPr>
          <w:rFonts w:ascii="Times New Roman" w:hAnsi="Times New Roman" w:cs="Times New Roman"/>
          <w:sz w:val="28"/>
          <w:szCs w:val="28"/>
        </w:rPr>
        <w:tab/>
      </w:r>
      <w:r w:rsidRPr="00233123">
        <w:rPr>
          <w:rFonts w:ascii="Times New Roman" w:hAnsi="Times New Roman" w:cs="Times New Roman"/>
          <w:sz w:val="28"/>
          <w:szCs w:val="28"/>
        </w:rPr>
        <w:t xml:space="preserve">Конституционный Суд РФ признал </w:t>
      </w:r>
      <w:r>
        <w:rPr>
          <w:rFonts w:ascii="Times New Roman" w:hAnsi="Times New Roman" w:cs="Times New Roman"/>
          <w:sz w:val="28"/>
          <w:szCs w:val="28"/>
        </w:rPr>
        <w:t>ч</w:t>
      </w:r>
      <w:r w:rsidR="00144D3B" w:rsidRPr="00233123">
        <w:rPr>
          <w:rFonts w:ascii="Times New Roman" w:hAnsi="Times New Roman" w:cs="Times New Roman"/>
          <w:sz w:val="28"/>
          <w:szCs w:val="28"/>
        </w:rPr>
        <w:t>асть оспариваемых норм неконституционными, поскольку они допускают неоднозначное толкование условий возмещения собственникам участков убытков, причиненных правомерными действиями власти.</w:t>
      </w:r>
      <w:r w:rsidR="00144D3B" w:rsidRPr="00233123">
        <w:rPr>
          <w:rFonts w:ascii="Times New Roman" w:hAnsi="Times New Roman" w:cs="Times New Roman"/>
          <w:sz w:val="28"/>
          <w:szCs w:val="28"/>
        </w:rPr>
        <w:tab/>
        <w:t xml:space="preserve">Конституционный Суд РФ среди прочего отметил: основанием возмещения убытков </w:t>
      </w:r>
      <w:hyperlink r:id="rId30" w:tgtFrame="_blank" w:history="1">
        <w:r w:rsidR="00144D3B" w:rsidRPr="00233123">
          <w:rPr>
            <w:rStyle w:val="a5"/>
            <w:rFonts w:ascii="Times New Roman" w:hAnsi="Times New Roman" w:cs="Times New Roman"/>
            <w:color w:val="auto"/>
            <w:sz w:val="28"/>
            <w:szCs w:val="28"/>
            <w:u w:val="none"/>
          </w:rPr>
          <w:t>могут быть</w:t>
        </w:r>
      </w:hyperlink>
      <w:r w:rsidR="00144D3B" w:rsidRPr="00233123">
        <w:rPr>
          <w:rFonts w:ascii="Times New Roman" w:hAnsi="Times New Roman" w:cs="Times New Roman"/>
          <w:sz w:val="28"/>
          <w:szCs w:val="28"/>
        </w:rPr>
        <w:t xml:space="preserve"> как правомерные, так и незаконные действия властей. При этом </w:t>
      </w:r>
      <w:hyperlink r:id="rId31" w:tgtFrame="_blank" w:history="1">
        <w:r>
          <w:rPr>
            <w:rStyle w:val="a5"/>
            <w:rFonts w:ascii="Times New Roman" w:hAnsi="Times New Roman" w:cs="Times New Roman"/>
            <w:color w:val="auto"/>
            <w:sz w:val="28"/>
            <w:szCs w:val="28"/>
            <w:u w:val="none"/>
          </w:rPr>
          <w:t>подпункты</w:t>
        </w:r>
        <w:r w:rsidR="00144D3B" w:rsidRPr="00233123">
          <w:rPr>
            <w:rStyle w:val="a5"/>
            <w:rFonts w:ascii="Times New Roman" w:hAnsi="Times New Roman" w:cs="Times New Roman"/>
            <w:color w:val="auto"/>
            <w:sz w:val="28"/>
            <w:szCs w:val="28"/>
            <w:u w:val="none"/>
          </w:rPr>
          <w:t xml:space="preserve"> 4</w:t>
        </w:r>
      </w:hyperlink>
      <w:r w:rsidR="00144D3B" w:rsidRPr="00233123">
        <w:rPr>
          <w:rFonts w:ascii="Times New Roman" w:hAnsi="Times New Roman" w:cs="Times New Roman"/>
          <w:sz w:val="28"/>
          <w:szCs w:val="28"/>
        </w:rPr>
        <w:t xml:space="preserve"> и </w:t>
      </w:r>
      <w:hyperlink r:id="rId32" w:tgtFrame="_blank" w:history="1">
        <w:r w:rsidR="00144D3B" w:rsidRPr="00233123">
          <w:rPr>
            <w:rStyle w:val="a5"/>
            <w:rFonts w:ascii="Times New Roman" w:hAnsi="Times New Roman" w:cs="Times New Roman"/>
            <w:color w:val="auto"/>
            <w:sz w:val="28"/>
            <w:szCs w:val="28"/>
            <w:u w:val="none"/>
          </w:rPr>
          <w:t>5 п</w:t>
        </w:r>
        <w:r>
          <w:rPr>
            <w:rStyle w:val="a5"/>
            <w:rFonts w:ascii="Times New Roman" w:hAnsi="Times New Roman" w:cs="Times New Roman"/>
            <w:color w:val="auto"/>
            <w:sz w:val="28"/>
            <w:szCs w:val="28"/>
            <w:u w:val="none"/>
          </w:rPr>
          <w:t>ункта</w:t>
        </w:r>
        <w:r w:rsidR="00144D3B" w:rsidRPr="00233123">
          <w:rPr>
            <w:rStyle w:val="a5"/>
            <w:rFonts w:ascii="Times New Roman" w:hAnsi="Times New Roman" w:cs="Times New Roman"/>
            <w:color w:val="auto"/>
            <w:sz w:val="28"/>
            <w:szCs w:val="28"/>
            <w:u w:val="none"/>
          </w:rPr>
          <w:t xml:space="preserve"> 1 ст</w:t>
        </w:r>
        <w:r>
          <w:rPr>
            <w:rStyle w:val="a5"/>
            <w:rFonts w:ascii="Times New Roman" w:hAnsi="Times New Roman" w:cs="Times New Roman"/>
            <w:color w:val="auto"/>
            <w:sz w:val="28"/>
            <w:szCs w:val="28"/>
            <w:u w:val="none"/>
          </w:rPr>
          <w:t>атьи</w:t>
        </w:r>
        <w:r w:rsidR="00144D3B" w:rsidRPr="00233123">
          <w:rPr>
            <w:rStyle w:val="a5"/>
            <w:rFonts w:ascii="Times New Roman" w:hAnsi="Times New Roman" w:cs="Times New Roman"/>
            <w:color w:val="auto"/>
            <w:sz w:val="28"/>
            <w:szCs w:val="28"/>
            <w:u w:val="none"/>
          </w:rPr>
          <w:t xml:space="preserve"> 57</w:t>
        </w:r>
      </w:hyperlink>
      <w:r w:rsidR="00144D3B" w:rsidRPr="00233123">
        <w:rPr>
          <w:rFonts w:ascii="Times New Roman" w:hAnsi="Times New Roman" w:cs="Times New Roman"/>
          <w:sz w:val="28"/>
          <w:szCs w:val="28"/>
        </w:rPr>
        <w:t xml:space="preserve"> Земельного кодекса </w:t>
      </w:r>
      <w:hyperlink r:id="rId33" w:tgtFrame="_blank" w:history="1">
        <w:r w:rsidR="00144D3B" w:rsidRPr="00233123">
          <w:rPr>
            <w:rStyle w:val="a5"/>
            <w:rFonts w:ascii="Times New Roman" w:hAnsi="Times New Roman" w:cs="Times New Roman"/>
            <w:color w:val="auto"/>
            <w:sz w:val="28"/>
            <w:szCs w:val="28"/>
            <w:u w:val="none"/>
          </w:rPr>
          <w:t>допускают</w:t>
        </w:r>
      </w:hyperlink>
      <w:r w:rsidR="00144D3B" w:rsidRPr="00233123">
        <w:rPr>
          <w:rFonts w:ascii="Times New Roman" w:hAnsi="Times New Roman" w:cs="Times New Roman"/>
          <w:sz w:val="28"/>
          <w:szCs w:val="28"/>
        </w:rPr>
        <w:t xml:space="preserve"> неоднозначную их трактовку. Так, в судебной практике </w:t>
      </w:r>
      <w:hyperlink r:id="rId34" w:tgtFrame="_blank" w:history="1">
        <w:r w:rsidR="00144D3B" w:rsidRPr="00233123">
          <w:rPr>
            <w:rStyle w:val="a5"/>
            <w:rFonts w:ascii="Times New Roman" w:hAnsi="Times New Roman" w:cs="Times New Roman"/>
            <w:color w:val="auto"/>
            <w:sz w:val="28"/>
            <w:szCs w:val="28"/>
            <w:u w:val="none"/>
          </w:rPr>
          <w:t>встречаются</w:t>
        </w:r>
      </w:hyperlink>
      <w:r w:rsidR="00144D3B" w:rsidRPr="00233123">
        <w:rPr>
          <w:rFonts w:ascii="Times New Roman" w:hAnsi="Times New Roman" w:cs="Times New Roman"/>
          <w:sz w:val="28"/>
          <w:szCs w:val="28"/>
        </w:rPr>
        <w:t xml:space="preserve"> два подхода. Первый предполагает, что для возмещения убытков нужно установить, что власти действовали незаконно. Второй подход допускает возмещение убытков, причиненных правомерными действиями. Соответственно в законодательство </w:t>
      </w:r>
      <w:hyperlink r:id="rId35" w:tgtFrame="_blank" w:history="1">
        <w:r w:rsidR="00144D3B" w:rsidRPr="00233123">
          <w:rPr>
            <w:rStyle w:val="a5"/>
            <w:rFonts w:ascii="Times New Roman" w:hAnsi="Times New Roman" w:cs="Times New Roman"/>
            <w:color w:val="auto"/>
            <w:sz w:val="28"/>
            <w:szCs w:val="28"/>
            <w:u w:val="none"/>
          </w:rPr>
          <w:t>нужно внести</w:t>
        </w:r>
      </w:hyperlink>
      <w:r w:rsidR="00144D3B" w:rsidRPr="00233123">
        <w:rPr>
          <w:rFonts w:ascii="Times New Roman" w:hAnsi="Times New Roman" w:cs="Times New Roman"/>
          <w:sz w:val="28"/>
          <w:szCs w:val="28"/>
        </w:rPr>
        <w:t xml:space="preserve"> изменения, которые бы исключали неопределенность.</w:t>
      </w:r>
    </w:p>
    <w:p w:rsidR="005431FB" w:rsidRDefault="005431FB" w:rsidP="0084447C">
      <w:pPr>
        <w:pStyle w:val="a3"/>
        <w:spacing w:before="0" w:beforeAutospacing="0" w:after="0" w:afterAutospacing="0" w:line="276" w:lineRule="auto"/>
        <w:jc w:val="both"/>
        <w:rPr>
          <w:sz w:val="28"/>
          <w:szCs w:val="28"/>
        </w:rPr>
      </w:pPr>
      <w:r w:rsidRPr="00233123">
        <w:rPr>
          <w:sz w:val="28"/>
          <w:szCs w:val="28"/>
        </w:rPr>
        <w:lastRenderedPageBreak/>
        <w:tab/>
        <w:t xml:space="preserve">Законодателю предписано пересмотреть эти условия. До принятия поправок необходимо руководствоваться позицией Конституционного Суда РФ. Если право собственности на землю ограничили, правомерно установив или изменив зону охраны объекта культурного наследия, основанием для возмещения убытков </w:t>
      </w:r>
      <w:hyperlink r:id="rId36" w:tgtFrame="_blank" w:history="1">
        <w:r w:rsidRPr="00233123">
          <w:rPr>
            <w:rStyle w:val="a5"/>
            <w:color w:val="auto"/>
            <w:sz w:val="28"/>
            <w:szCs w:val="28"/>
            <w:u w:val="none"/>
          </w:rPr>
          <w:t>является</w:t>
        </w:r>
      </w:hyperlink>
      <w:r w:rsidRPr="00233123">
        <w:rPr>
          <w:sz w:val="28"/>
          <w:szCs w:val="28"/>
        </w:rPr>
        <w:t xml:space="preserve"> само их наличие. Дело заявительницы должно быть пересмотрено. </w:t>
      </w:r>
    </w:p>
    <w:p w:rsidR="006C2443" w:rsidRDefault="006C2443" w:rsidP="0084447C">
      <w:pPr>
        <w:pStyle w:val="a3"/>
        <w:spacing w:before="0" w:beforeAutospacing="0" w:after="0" w:afterAutospacing="0" w:line="276" w:lineRule="auto"/>
        <w:jc w:val="both"/>
        <w:rPr>
          <w:sz w:val="28"/>
          <w:szCs w:val="28"/>
        </w:rPr>
      </w:pPr>
    </w:p>
    <w:p w:rsidR="006C2443" w:rsidRDefault="006C2443" w:rsidP="00F30A70">
      <w:pPr>
        <w:spacing w:after="0"/>
        <w:jc w:val="both"/>
        <w:rPr>
          <w:rFonts w:ascii="Times New Roman" w:hAnsi="Times New Roman" w:cs="Times New Roman"/>
          <w:b/>
          <w:sz w:val="28"/>
          <w:szCs w:val="28"/>
        </w:rPr>
      </w:pPr>
      <w:r>
        <w:rPr>
          <w:rFonts w:ascii="Times New Roman" w:hAnsi="Times New Roman" w:cs="Times New Roman"/>
          <w:b/>
          <w:sz w:val="28"/>
          <w:szCs w:val="28"/>
        </w:rPr>
        <w:tab/>
      </w:r>
      <w:r w:rsidRPr="00637E11">
        <w:rPr>
          <w:rFonts w:ascii="Times New Roman" w:hAnsi="Times New Roman" w:cs="Times New Roman"/>
          <w:b/>
          <w:sz w:val="28"/>
          <w:szCs w:val="28"/>
        </w:rPr>
        <w:t>Заключение Конституционного Суда РФ от 16 марта 2020 года № 1-З</w:t>
      </w:r>
      <w:r>
        <w:rPr>
          <w:rFonts w:ascii="Times New Roman" w:hAnsi="Times New Roman" w:cs="Times New Roman"/>
          <w:b/>
          <w:sz w:val="28"/>
          <w:szCs w:val="28"/>
        </w:rPr>
        <w:t xml:space="preserve">                      «О</w:t>
      </w:r>
      <w:r w:rsidRPr="007D6D9D">
        <w:rPr>
          <w:rFonts w:ascii="Times New Roman" w:hAnsi="Times New Roman" w:cs="Times New Roman"/>
          <w:b/>
          <w:sz w:val="28"/>
          <w:szCs w:val="28"/>
        </w:rPr>
        <w:t xml:space="preserve"> соответствии положениям глав 1, 2 и 9 Конституции Российской Федерации не вступивших в силу положений Закона Российской Федерации о поправке к Конституции Российской Федерации «О совершенствовании регулирования отдельных вопросов организации и функционирования публичной власти», а также о соответствии Конституции Российской Федерации порядка вступления в силу статьи 1 данного Закона в связи с запросом Президента Российской Федерации</w:t>
      </w:r>
      <w:r>
        <w:rPr>
          <w:rFonts w:ascii="Times New Roman" w:hAnsi="Times New Roman" w:cs="Times New Roman"/>
          <w:b/>
          <w:sz w:val="28"/>
          <w:szCs w:val="28"/>
        </w:rPr>
        <w:t>»</w:t>
      </w:r>
    </w:p>
    <w:p w:rsidR="008F11E4" w:rsidRPr="008F11E4" w:rsidRDefault="008F11E4" w:rsidP="00F30A70">
      <w:pPr>
        <w:spacing w:after="0"/>
        <w:jc w:val="both"/>
        <w:rPr>
          <w:rFonts w:ascii="Times New Roman" w:hAnsi="Times New Roman" w:cs="Times New Roman"/>
          <w:i/>
          <w:sz w:val="28"/>
          <w:szCs w:val="28"/>
        </w:rPr>
      </w:pPr>
      <w:r>
        <w:rPr>
          <w:rFonts w:ascii="Times New Roman" w:hAnsi="Times New Roman" w:cs="Times New Roman"/>
          <w:b/>
          <w:sz w:val="28"/>
          <w:szCs w:val="28"/>
        </w:rPr>
        <w:tab/>
      </w:r>
      <w:r w:rsidRPr="008F11E4">
        <w:rPr>
          <w:rFonts w:ascii="Times New Roman" w:hAnsi="Times New Roman" w:cs="Times New Roman"/>
          <w:i/>
          <w:sz w:val="28"/>
          <w:szCs w:val="28"/>
        </w:rPr>
        <w:t xml:space="preserve">Конституционный Суд РФ </w:t>
      </w:r>
      <w:r w:rsidR="004A1D33">
        <w:rPr>
          <w:rFonts w:ascii="Times New Roman" w:hAnsi="Times New Roman" w:cs="Times New Roman"/>
          <w:i/>
          <w:sz w:val="28"/>
          <w:szCs w:val="28"/>
        </w:rPr>
        <w:t xml:space="preserve">признал законными </w:t>
      </w:r>
      <w:r w:rsidRPr="008F11E4">
        <w:rPr>
          <w:rFonts w:ascii="Times New Roman" w:hAnsi="Times New Roman" w:cs="Times New Roman"/>
          <w:i/>
          <w:sz w:val="28"/>
          <w:szCs w:val="28"/>
        </w:rPr>
        <w:t>поправк</w:t>
      </w:r>
      <w:r w:rsidR="004A1D33">
        <w:rPr>
          <w:rFonts w:ascii="Times New Roman" w:hAnsi="Times New Roman" w:cs="Times New Roman"/>
          <w:i/>
          <w:sz w:val="28"/>
          <w:szCs w:val="28"/>
        </w:rPr>
        <w:t>и</w:t>
      </w:r>
      <w:bookmarkStart w:id="0" w:name="_GoBack"/>
      <w:bookmarkEnd w:id="0"/>
      <w:r w:rsidRPr="008F11E4">
        <w:rPr>
          <w:rFonts w:ascii="Times New Roman" w:hAnsi="Times New Roman" w:cs="Times New Roman"/>
          <w:i/>
          <w:sz w:val="28"/>
          <w:szCs w:val="28"/>
        </w:rPr>
        <w:t xml:space="preserve"> в Конституцию РФ</w:t>
      </w:r>
    </w:p>
    <w:p w:rsidR="006C2443" w:rsidRPr="005C1C65" w:rsidRDefault="006C2443" w:rsidP="00F30A70">
      <w:pPr>
        <w:spacing w:after="0"/>
        <w:jc w:val="both"/>
        <w:rPr>
          <w:rFonts w:ascii="Times New Roman" w:hAnsi="Times New Roman" w:cs="Times New Roman"/>
          <w:sz w:val="28"/>
          <w:szCs w:val="28"/>
        </w:rPr>
      </w:pPr>
      <w:r>
        <w:rPr>
          <w:rFonts w:ascii="Times New Roman" w:hAnsi="Times New Roman" w:cs="Times New Roman"/>
          <w:sz w:val="28"/>
          <w:szCs w:val="28"/>
        </w:rPr>
        <w:tab/>
      </w:r>
      <w:r w:rsidRPr="007D6D9D">
        <w:rPr>
          <w:rFonts w:ascii="Times New Roman" w:hAnsi="Times New Roman" w:cs="Times New Roman"/>
          <w:sz w:val="28"/>
          <w:szCs w:val="28"/>
        </w:rPr>
        <w:t xml:space="preserve">Поводом для дачи Заключения явился запрос Президента Российской Федерации, а основанием – предусмотренная частью 3 статьи 3 Закона Российской Федерации о поправке к Конституции Российской Федерации «О совершенствовании регулирования отдельных вопросов организации и функционирования публичной власти» обязанность Конституционного Суда Российской Федерации дать заключение о соответствии (несоответствии) положениям глав 1, 2 и 9 Конституции Российской Федерации не вступивших в силу положений </w:t>
      </w:r>
      <w:r w:rsidRPr="005C1C65">
        <w:rPr>
          <w:rFonts w:ascii="Times New Roman" w:hAnsi="Times New Roman" w:cs="Times New Roman"/>
          <w:sz w:val="28"/>
          <w:szCs w:val="28"/>
        </w:rPr>
        <w:t>данного Закона, а также о соответствии (несоответствии) Конституции Российской Федерации порядка вступления в силу статьи 1 данного Закона.</w:t>
      </w:r>
    </w:p>
    <w:p w:rsidR="004A58F1" w:rsidRPr="00F30A70" w:rsidRDefault="005C1C65" w:rsidP="004A58F1">
      <w:pPr>
        <w:jc w:val="both"/>
        <w:rPr>
          <w:rFonts w:ascii="Times New Roman" w:hAnsi="Times New Roman" w:cs="Times New Roman"/>
          <w:b/>
          <w:sz w:val="28"/>
          <w:szCs w:val="28"/>
        </w:rPr>
      </w:pPr>
      <w:r w:rsidRPr="005C1C65">
        <w:rPr>
          <w:rFonts w:ascii="Times New Roman" w:hAnsi="Times New Roman" w:cs="Times New Roman"/>
          <w:sz w:val="28"/>
          <w:szCs w:val="28"/>
        </w:rPr>
        <w:tab/>
      </w:r>
      <w:r>
        <w:rPr>
          <w:rFonts w:ascii="Times New Roman" w:hAnsi="Times New Roman" w:cs="Times New Roman"/>
          <w:sz w:val="28"/>
          <w:szCs w:val="28"/>
        </w:rPr>
        <w:t xml:space="preserve">Конституционный Суд РФ отметил, что в </w:t>
      </w:r>
      <w:r w:rsidRPr="005C1C65">
        <w:rPr>
          <w:rFonts w:ascii="Times New Roman" w:hAnsi="Times New Roman" w:cs="Times New Roman"/>
          <w:sz w:val="28"/>
          <w:szCs w:val="28"/>
        </w:rPr>
        <w:t>главах 1, 2 и 9 Конституции</w:t>
      </w:r>
      <w:r w:rsidR="00F30A70">
        <w:rPr>
          <w:rFonts w:ascii="Times New Roman" w:hAnsi="Times New Roman" w:cs="Times New Roman"/>
          <w:sz w:val="28"/>
          <w:szCs w:val="28"/>
        </w:rPr>
        <w:t xml:space="preserve"> РФ</w:t>
      </w:r>
      <w:r w:rsidRPr="005C1C65">
        <w:rPr>
          <w:rFonts w:ascii="Times New Roman" w:hAnsi="Times New Roman" w:cs="Times New Roman"/>
          <w:sz w:val="28"/>
          <w:szCs w:val="28"/>
        </w:rPr>
        <w:t xml:space="preserve"> нет положений, которые могли бы опровергнуть возможность реализации предлагаемых поправок. </w:t>
      </w:r>
      <w:r w:rsidR="004A58F1" w:rsidRPr="00F30A70">
        <w:rPr>
          <w:rFonts w:ascii="Times New Roman" w:hAnsi="Times New Roman" w:cs="Times New Roman"/>
          <w:sz w:val="28"/>
          <w:szCs w:val="28"/>
        </w:rPr>
        <w:t>В частности, указал, что включение в текст упоминания об унаследованн</w:t>
      </w:r>
      <w:r w:rsidR="00F30A70" w:rsidRPr="00F30A70">
        <w:rPr>
          <w:rFonts w:ascii="Times New Roman" w:hAnsi="Times New Roman" w:cs="Times New Roman"/>
          <w:sz w:val="28"/>
          <w:szCs w:val="28"/>
        </w:rPr>
        <w:t xml:space="preserve">ой от предков </w:t>
      </w:r>
      <w:r w:rsidR="004A58F1" w:rsidRPr="00F30A70">
        <w:rPr>
          <w:rFonts w:ascii="Times New Roman" w:hAnsi="Times New Roman" w:cs="Times New Roman"/>
          <w:sz w:val="28"/>
          <w:szCs w:val="28"/>
        </w:rPr>
        <w:t xml:space="preserve">вере в Бога не означает отказа от светского характера государства, признание русского языка языком </w:t>
      </w:r>
      <w:proofErr w:type="spellStart"/>
      <w:r w:rsidR="004A58F1" w:rsidRPr="00F30A70">
        <w:rPr>
          <w:rFonts w:ascii="Times New Roman" w:hAnsi="Times New Roman" w:cs="Times New Roman"/>
          <w:sz w:val="28"/>
          <w:szCs w:val="28"/>
        </w:rPr>
        <w:t>государствообразующего</w:t>
      </w:r>
      <w:proofErr w:type="spellEnd"/>
      <w:r w:rsidR="004A58F1" w:rsidRPr="00F30A70">
        <w:rPr>
          <w:rFonts w:ascii="Times New Roman" w:hAnsi="Times New Roman" w:cs="Times New Roman"/>
          <w:sz w:val="28"/>
          <w:szCs w:val="28"/>
        </w:rPr>
        <w:t xml:space="preserve"> народа основано на объективном признании роли русского народа в образовании российской государственности и не умаляет достоинства других народов, а наделение президента правом прекращать полномочия любых судей допустимо и не предполагает </w:t>
      </w:r>
      <w:proofErr w:type="spellStart"/>
      <w:r w:rsidR="004A58F1" w:rsidRPr="00F30A70">
        <w:rPr>
          <w:rFonts w:ascii="Times New Roman" w:hAnsi="Times New Roman" w:cs="Times New Roman"/>
          <w:sz w:val="28"/>
          <w:szCs w:val="28"/>
        </w:rPr>
        <w:t>немотивированности</w:t>
      </w:r>
      <w:proofErr w:type="spellEnd"/>
      <w:r w:rsidR="004A58F1" w:rsidRPr="00F30A70">
        <w:rPr>
          <w:rFonts w:ascii="Times New Roman" w:hAnsi="Times New Roman" w:cs="Times New Roman"/>
          <w:sz w:val="28"/>
          <w:szCs w:val="28"/>
        </w:rPr>
        <w:t xml:space="preserve"> этой процедуры.</w:t>
      </w:r>
    </w:p>
    <w:p w:rsidR="00C54351" w:rsidRPr="00233123" w:rsidRDefault="00144D3B" w:rsidP="0084447C">
      <w:pPr>
        <w:pStyle w:val="a3"/>
        <w:spacing w:before="0" w:beforeAutospacing="0" w:after="0" w:afterAutospacing="0" w:line="276" w:lineRule="auto"/>
        <w:jc w:val="both"/>
        <w:rPr>
          <w:b/>
          <w:sz w:val="28"/>
          <w:szCs w:val="28"/>
        </w:rPr>
      </w:pPr>
      <w:r w:rsidRPr="00233123">
        <w:rPr>
          <w:sz w:val="28"/>
          <w:szCs w:val="28"/>
        </w:rPr>
        <w:tab/>
      </w:r>
      <w:hyperlink r:id="rId37" w:tgtFrame="_blank" w:history="1">
        <w:r w:rsidR="00C54351" w:rsidRPr="00233123">
          <w:rPr>
            <w:rStyle w:val="a5"/>
            <w:b/>
            <w:color w:val="auto"/>
            <w:sz w:val="28"/>
            <w:szCs w:val="28"/>
            <w:u w:val="none"/>
          </w:rPr>
          <w:t xml:space="preserve">Постановление Конституционного Суда РФ от 10 декабря 2019 г. № 39-П «По делу о проверке конституционности положений статьи 13 Закона Российской Федерации «О реабилитации жертв политических репрессий», пунктов 3 и 5 статьи 7, пункта 1 части 1 и части 2 статьи 8 Закона города </w:t>
        </w:r>
        <w:r w:rsidR="00C54351" w:rsidRPr="00233123">
          <w:rPr>
            <w:rStyle w:val="a5"/>
            <w:b/>
            <w:color w:val="auto"/>
            <w:sz w:val="28"/>
            <w:szCs w:val="28"/>
            <w:u w:val="none"/>
          </w:rPr>
          <w:lastRenderedPageBreak/>
          <w:t>Москвы «Об обеспечении права жителей города Москвы на жилые помещения</w:t>
        </w:r>
        <w:r w:rsidR="00895F18" w:rsidRPr="00233123">
          <w:rPr>
            <w:rStyle w:val="a5"/>
            <w:b/>
            <w:color w:val="auto"/>
            <w:sz w:val="28"/>
            <w:szCs w:val="28"/>
            <w:u w:val="none"/>
          </w:rPr>
          <w:t>»</w:t>
        </w:r>
        <w:r w:rsidR="00C54351" w:rsidRPr="00233123">
          <w:rPr>
            <w:rStyle w:val="a5"/>
            <w:b/>
            <w:color w:val="auto"/>
            <w:sz w:val="28"/>
            <w:szCs w:val="28"/>
            <w:u w:val="none"/>
          </w:rPr>
          <w:t xml:space="preserve"> в связи с жалобами граждан А.Л. </w:t>
        </w:r>
        <w:proofErr w:type="spellStart"/>
        <w:r w:rsidR="00C54351" w:rsidRPr="00233123">
          <w:rPr>
            <w:rStyle w:val="a5"/>
            <w:b/>
            <w:color w:val="auto"/>
            <w:sz w:val="28"/>
            <w:szCs w:val="28"/>
            <w:u w:val="none"/>
          </w:rPr>
          <w:t>Мейсснер</w:t>
        </w:r>
        <w:proofErr w:type="spellEnd"/>
        <w:r w:rsidR="00C54351" w:rsidRPr="00233123">
          <w:rPr>
            <w:rStyle w:val="a5"/>
            <w:b/>
            <w:color w:val="auto"/>
            <w:sz w:val="28"/>
            <w:szCs w:val="28"/>
            <w:u w:val="none"/>
          </w:rPr>
          <w:t>, Е.С. Михайловой и Е.Б. </w:t>
        </w:r>
        <w:proofErr w:type="spellStart"/>
        <w:r w:rsidR="00C54351" w:rsidRPr="00233123">
          <w:rPr>
            <w:rStyle w:val="a5"/>
            <w:b/>
            <w:color w:val="auto"/>
            <w:sz w:val="28"/>
            <w:szCs w:val="28"/>
            <w:u w:val="none"/>
          </w:rPr>
          <w:t>Шашевой</w:t>
        </w:r>
        <w:proofErr w:type="spellEnd"/>
        <w:r w:rsidR="00C54351" w:rsidRPr="00233123">
          <w:rPr>
            <w:rStyle w:val="a5"/>
            <w:b/>
            <w:color w:val="auto"/>
            <w:sz w:val="28"/>
            <w:szCs w:val="28"/>
            <w:u w:val="none"/>
          </w:rPr>
          <w:t xml:space="preserve">» </w:t>
        </w:r>
      </w:hyperlink>
      <w:bookmarkStart w:id="1" w:name="mailruanchor_b2"/>
      <w:r w:rsidR="00C54351" w:rsidRPr="00233123">
        <w:rPr>
          <w:b/>
          <w:sz w:val="28"/>
          <w:szCs w:val="28"/>
        </w:rPr>
        <w:t xml:space="preserve"> </w:t>
      </w:r>
    </w:p>
    <w:p w:rsidR="00C54351" w:rsidRPr="00233123" w:rsidRDefault="00C54351" w:rsidP="0084447C">
      <w:pPr>
        <w:spacing w:after="0"/>
        <w:jc w:val="both"/>
        <w:rPr>
          <w:rFonts w:ascii="Times New Roman" w:eastAsia="Times New Roman" w:hAnsi="Times New Roman" w:cs="Times New Roman"/>
          <w:bCs/>
          <w:i/>
          <w:color w:val="000000"/>
          <w:kern w:val="36"/>
          <w:sz w:val="28"/>
          <w:szCs w:val="28"/>
          <w:lang w:eastAsia="ru-RU"/>
        </w:rPr>
      </w:pPr>
      <w:r w:rsidRPr="00233123">
        <w:rPr>
          <w:rFonts w:ascii="Times New Roman" w:eastAsia="Times New Roman" w:hAnsi="Times New Roman" w:cs="Times New Roman"/>
          <w:bCs/>
          <w:i/>
          <w:color w:val="000000"/>
          <w:kern w:val="36"/>
          <w:sz w:val="28"/>
          <w:szCs w:val="28"/>
          <w:lang w:eastAsia="ru-RU"/>
        </w:rPr>
        <w:tab/>
        <w:t>К</w:t>
      </w:r>
      <w:r w:rsidR="005431FB" w:rsidRPr="00233123">
        <w:rPr>
          <w:rFonts w:ascii="Times New Roman" w:eastAsia="Times New Roman" w:hAnsi="Times New Roman" w:cs="Times New Roman"/>
          <w:bCs/>
          <w:i/>
          <w:color w:val="000000"/>
          <w:kern w:val="36"/>
          <w:sz w:val="28"/>
          <w:szCs w:val="28"/>
          <w:lang w:eastAsia="ru-RU"/>
        </w:rPr>
        <w:t xml:space="preserve">онституционный </w:t>
      </w:r>
      <w:r w:rsidRPr="00233123">
        <w:rPr>
          <w:rFonts w:ascii="Times New Roman" w:eastAsia="Times New Roman" w:hAnsi="Times New Roman" w:cs="Times New Roman"/>
          <w:bCs/>
          <w:i/>
          <w:color w:val="000000"/>
          <w:kern w:val="36"/>
          <w:sz w:val="28"/>
          <w:szCs w:val="28"/>
          <w:lang w:eastAsia="ru-RU"/>
        </w:rPr>
        <w:t>С</w:t>
      </w:r>
      <w:r w:rsidR="005431FB" w:rsidRPr="00233123">
        <w:rPr>
          <w:rFonts w:ascii="Times New Roman" w:eastAsia="Times New Roman" w:hAnsi="Times New Roman" w:cs="Times New Roman"/>
          <w:bCs/>
          <w:i/>
          <w:color w:val="000000"/>
          <w:kern w:val="36"/>
          <w:sz w:val="28"/>
          <w:szCs w:val="28"/>
          <w:lang w:eastAsia="ru-RU"/>
        </w:rPr>
        <w:t>уд РФ</w:t>
      </w:r>
      <w:r w:rsidRPr="00233123">
        <w:rPr>
          <w:rFonts w:ascii="Times New Roman" w:eastAsia="Times New Roman" w:hAnsi="Times New Roman" w:cs="Times New Roman"/>
          <w:bCs/>
          <w:i/>
          <w:color w:val="000000"/>
          <w:kern w:val="36"/>
          <w:sz w:val="28"/>
          <w:szCs w:val="28"/>
          <w:lang w:eastAsia="ru-RU"/>
        </w:rPr>
        <w:t xml:space="preserve"> не позволил ставить в общую очередь на жилье детей репрессированных</w:t>
      </w:r>
      <w:bookmarkEnd w:id="1"/>
    </w:p>
    <w:p w:rsidR="00C54351" w:rsidRDefault="00C54351" w:rsidP="0084447C">
      <w:pPr>
        <w:pStyle w:val="a3"/>
        <w:spacing w:before="0" w:beforeAutospacing="0" w:after="0" w:afterAutospacing="0" w:line="276" w:lineRule="auto"/>
        <w:jc w:val="both"/>
        <w:rPr>
          <w:color w:val="000000"/>
          <w:sz w:val="28"/>
          <w:szCs w:val="28"/>
        </w:rPr>
      </w:pPr>
      <w:r w:rsidRPr="00233123">
        <w:rPr>
          <w:color w:val="000000"/>
          <w:sz w:val="28"/>
          <w:szCs w:val="28"/>
        </w:rPr>
        <w:tab/>
        <w:t xml:space="preserve">В Конституционный Суд РФ обратились дети реабилитированных жертв репрессий, родившиеся в высылке или </w:t>
      </w:r>
      <w:proofErr w:type="spellStart"/>
      <w:r w:rsidRPr="00233123">
        <w:rPr>
          <w:color w:val="000000"/>
          <w:sz w:val="28"/>
          <w:szCs w:val="28"/>
        </w:rPr>
        <w:t>спецпоселении</w:t>
      </w:r>
      <w:proofErr w:type="spellEnd"/>
      <w:r w:rsidRPr="00233123">
        <w:rPr>
          <w:color w:val="000000"/>
          <w:sz w:val="28"/>
          <w:szCs w:val="28"/>
        </w:rPr>
        <w:t>. Они не смогли получить квартиры в Москве, откуда</w:t>
      </w:r>
      <w:r w:rsidRPr="000C59FE">
        <w:rPr>
          <w:color w:val="000000"/>
          <w:sz w:val="28"/>
          <w:szCs w:val="28"/>
        </w:rPr>
        <w:t xml:space="preserve"> были высланы их родители. По их мнению, Закон о реабилитации жертв политических репрессий не позволяет получить им жилье в Москве, пока заявительницы самостоятельно не вернутся в столицу. Не учитывая особую категорию таких граждан, закон Москвы распространил на них дополнительные требования прожить в Москве 10 лет, не имея другого жилья. </w:t>
      </w:r>
      <w:r w:rsidRPr="000C59FE">
        <w:rPr>
          <w:color w:val="000000"/>
          <w:sz w:val="28"/>
          <w:szCs w:val="28"/>
        </w:rPr>
        <w:br/>
        <w:t>К</w:t>
      </w:r>
      <w:r>
        <w:rPr>
          <w:color w:val="000000"/>
          <w:sz w:val="28"/>
          <w:szCs w:val="28"/>
        </w:rPr>
        <w:t xml:space="preserve">онституционный </w:t>
      </w:r>
      <w:r w:rsidRPr="000C59FE">
        <w:rPr>
          <w:color w:val="000000"/>
          <w:sz w:val="28"/>
          <w:szCs w:val="28"/>
        </w:rPr>
        <w:t>С</w:t>
      </w:r>
      <w:r>
        <w:rPr>
          <w:color w:val="000000"/>
          <w:sz w:val="28"/>
          <w:szCs w:val="28"/>
        </w:rPr>
        <w:t>уд РФ</w:t>
      </w:r>
      <w:r w:rsidRPr="000C59FE">
        <w:rPr>
          <w:color w:val="000000"/>
          <w:sz w:val="28"/>
          <w:szCs w:val="28"/>
        </w:rPr>
        <w:t xml:space="preserve"> признал спорные нормы не соответствующими Конституции РФ, поскольку они приравнивают репрессированных к другим очередникам, что влечет фактическую невозможность возмещения им вреда в гарантированном государством объеме. Суд потребовал незамедлительно внести изменения в федеральное и региональное законодательство, а дела заявительниц пересмотреть.</w:t>
      </w:r>
    </w:p>
    <w:p w:rsidR="00F6117E" w:rsidRDefault="00F6117E" w:rsidP="0084447C">
      <w:pPr>
        <w:pStyle w:val="a3"/>
        <w:spacing w:before="0" w:beforeAutospacing="0" w:after="0" w:afterAutospacing="0" w:line="276" w:lineRule="auto"/>
        <w:jc w:val="both"/>
        <w:rPr>
          <w:color w:val="000000"/>
          <w:sz w:val="28"/>
          <w:szCs w:val="28"/>
        </w:rPr>
      </w:pPr>
    </w:p>
    <w:p w:rsidR="005F53B9" w:rsidRPr="000C59FE" w:rsidRDefault="00F6117E" w:rsidP="0084447C">
      <w:pPr>
        <w:spacing w:after="0"/>
        <w:jc w:val="both"/>
        <w:rPr>
          <w:rFonts w:ascii="Times New Roman" w:hAnsi="Times New Roman" w:cs="Times New Roman"/>
          <w:b/>
          <w:sz w:val="28"/>
          <w:szCs w:val="28"/>
        </w:rPr>
      </w:pPr>
      <w:r>
        <w:rPr>
          <w:color w:val="000000"/>
          <w:sz w:val="28"/>
          <w:szCs w:val="28"/>
        </w:rPr>
        <w:tab/>
      </w:r>
      <w:hyperlink r:id="rId38" w:tgtFrame="_blank" w:history="1">
        <w:r w:rsidR="005F53B9" w:rsidRPr="000C59FE">
          <w:rPr>
            <w:rStyle w:val="a5"/>
            <w:rFonts w:ascii="Times New Roman" w:hAnsi="Times New Roman" w:cs="Times New Roman"/>
            <w:b/>
            <w:color w:val="auto"/>
            <w:sz w:val="28"/>
            <w:szCs w:val="28"/>
            <w:u w:val="none"/>
          </w:rPr>
          <w:t xml:space="preserve">Определение Конституционного Суда РФ от 19 декабря 2019 г. № 3363-О </w:t>
        </w:r>
        <w:r>
          <w:rPr>
            <w:rStyle w:val="a5"/>
            <w:rFonts w:ascii="Times New Roman" w:hAnsi="Times New Roman" w:cs="Times New Roman"/>
            <w:b/>
            <w:color w:val="auto"/>
            <w:sz w:val="28"/>
            <w:szCs w:val="28"/>
            <w:u w:val="none"/>
          </w:rPr>
          <w:t>«</w:t>
        </w:r>
        <w:r w:rsidR="005F53B9" w:rsidRPr="000C59FE">
          <w:rPr>
            <w:rStyle w:val="a5"/>
            <w:rFonts w:ascii="Times New Roman" w:hAnsi="Times New Roman" w:cs="Times New Roman"/>
            <w:b/>
            <w:color w:val="auto"/>
            <w:sz w:val="28"/>
            <w:szCs w:val="28"/>
            <w:u w:val="none"/>
          </w:rPr>
          <w:t>Об отказе в принятии к рассмотрению жалобы гражданина Мягченко Игоря Ивановича на нарушение его конституционных прав положением статьи 99 Трудового кодекса Российск</w:t>
        </w:r>
        <w:r>
          <w:rPr>
            <w:rStyle w:val="a5"/>
            <w:rFonts w:ascii="Times New Roman" w:hAnsi="Times New Roman" w:cs="Times New Roman"/>
            <w:b/>
            <w:color w:val="auto"/>
            <w:sz w:val="28"/>
            <w:szCs w:val="28"/>
            <w:u w:val="none"/>
          </w:rPr>
          <w:t>ой Федерации»</w:t>
        </w:r>
        <w:r w:rsidR="005F53B9" w:rsidRPr="000C59FE">
          <w:rPr>
            <w:rStyle w:val="a5"/>
            <w:rFonts w:ascii="Times New Roman" w:hAnsi="Times New Roman" w:cs="Times New Roman"/>
            <w:b/>
            <w:color w:val="auto"/>
            <w:sz w:val="28"/>
            <w:szCs w:val="28"/>
            <w:u w:val="none"/>
          </w:rPr>
          <w:t xml:space="preserve"> </w:t>
        </w:r>
      </w:hyperlink>
    </w:p>
    <w:p w:rsidR="005F53B9" w:rsidRPr="00F6117E" w:rsidRDefault="00F6117E" w:rsidP="0084447C">
      <w:pPr>
        <w:pStyle w:val="1"/>
        <w:spacing w:before="0" w:beforeAutospacing="0" w:after="0" w:afterAutospacing="0" w:line="276" w:lineRule="auto"/>
        <w:jc w:val="both"/>
        <w:rPr>
          <w:b w:val="0"/>
          <w:i/>
          <w:color w:val="000000"/>
          <w:sz w:val="28"/>
          <w:szCs w:val="28"/>
        </w:rPr>
      </w:pPr>
      <w:bookmarkStart w:id="2" w:name="mailruanchor_b4"/>
      <w:r>
        <w:rPr>
          <w:color w:val="000000"/>
          <w:sz w:val="28"/>
          <w:szCs w:val="28"/>
        </w:rPr>
        <w:tab/>
      </w:r>
      <w:r w:rsidR="005F53B9" w:rsidRPr="00F6117E">
        <w:rPr>
          <w:b w:val="0"/>
          <w:i/>
          <w:color w:val="000000"/>
          <w:sz w:val="28"/>
          <w:szCs w:val="28"/>
        </w:rPr>
        <w:t xml:space="preserve">Сверхурочная работа сверх максимально возможной продолжительности должна быть оплачена </w:t>
      </w:r>
      <w:bookmarkEnd w:id="2"/>
    </w:p>
    <w:p w:rsidR="005F53B9" w:rsidRDefault="00F6117E" w:rsidP="0084447C">
      <w:pPr>
        <w:pStyle w:val="a3"/>
        <w:spacing w:before="0" w:beforeAutospacing="0" w:after="0" w:afterAutospacing="0" w:line="276" w:lineRule="auto"/>
        <w:jc w:val="both"/>
        <w:rPr>
          <w:color w:val="000000"/>
          <w:sz w:val="28"/>
          <w:szCs w:val="28"/>
        </w:rPr>
      </w:pPr>
      <w:r>
        <w:rPr>
          <w:color w:val="000000"/>
          <w:sz w:val="28"/>
          <w:szCs w:val="28"/>
        </w:rPr>
        <w:tab/>
      </w:r>
      <w:r w:rsidR="005F53B9" w:rsidRPr="000C59FE">
        <w:rPr>
          <w:color w:val="000000"/>
          <w:sz w:val="28"/>
          <w:szCs w:val="28"/>
        </w:rPr>
        <w:t>При увольнении сотруднику ОВД не заплатили за сверхурочную работу за пределами установленных ТК РФ 120 часов сверхурочной работы за год. Суды поддержали работодателя. Они решили, что если работника нельзя привлекать к работе сверх максимальной продолжительности сверхурочной работы, то и оплачивать такую переработку не надо. Однако К</w:t>
      </w:r>
      <w:r>
        <w:rPr>
          <w:color w:val="000000"/>
          <w:sz w:val="28"/>
          <w:szCs w:val="28"/>
        </w:rPr>
        <w:t xml:space="preserve">онституционный </w:t>
      </w:r>
      <w:r w:rsidR="005F53B9" w:rsidRPr="000C59FE">
        <w:rPr>
          <w:color w:val="000000"/>
          <w:sz w:val="28"/>
          <w:szCs w:val="28"/>
        </w:rPr>
        <w:t>С</w:t>
      </w:r>
      <w:r>
        <w:rPr>
          <w:color w:val="000000"/>
          <w:sz w:val="28"/>
          <w:szCs w:val="28"/>
        </w:rPr>
        <w:t>уд РФ</w:t>
      </w:r>
      <w:r w:rsidR="005F53B9" w:rsidRPr="000C59FE">
        <w:rPr>
          <w:color w:val="000000"/>
          <w:sz w:val="28"/>
          <w:szCs w:val="28"/>
        </w:rPr>
        <w:t xml:space="preserve"> пояснил, что это не отменяет необходимости оплатить такую работу. </w:t>
      </w:r>
    </w:p>
    <w:p w:rsidR="00F6117E" w:rsidRPr="000C59FE" w:rsidRDefault="00F6117E" w:rsidP="0084447C">
      <w:pPr>
        <w:pStyle w:val="a3"/>
        <w:spacing w:before="0" w:beforeAutospacing="0" w:after="0" w:afterAutospacing="0" w:line="276" w:lineRule="auto"/>
        <w:jc w:val="both"/>
        <w:rPr>
          <w:color w:val="000000"/>
          <w:sz w:val="28"/>
          <w:szCs w:val="28"/>
        </w:rPr>
      </w:pPr>
    </w:p>
    <w:p w:rsidR="0076257E" w:rsidRPr="0076257E" w:rsidRDefault="0076257E" w:rsidP="0084447C">
      <w:pPr>
        <w:spacing w:after="0"/>
        <w:ind w:firstLine="540"/>
        <w:jc w:val="both"/>
        <w:rPr>
          <w:rFonts w:ascii="Verdana" w:eastAsia="Times New Roman" w:hAnsi="Verdana" w:cs="Times New Roman"/>
          <w:sz w:val="28"/>
          <w:szCs w:val="28"/>
          <w:lang w:eastAsia="ru-RU"/>
        </w:rPr>
      </w:pPr>
      <w:r w:rsidRPr="0076257E">
        <w:rPr>
          <w:rFonts w:ascii="Times New Roman" w:eastAsia="Times New Roman" w:hAnsi="Times New Roman" w:cs="Times New Roman"/>
          <w:b/>
          <w:bCs/>
          <w:sz w:val="28"/>
          <w:szCs w:val="28"/>
          <w:lang w:eastAsia="ru-RU"/>
        </w:rPr>
        <w:t>Конституционным Судом РФ обобщены наиболее важные решения, принятые в четвертом квартале 2019 года</w:t>
      </w:r>
    </w:p>
    <w:p w:rsidR="0076257E" w:rsidRPr="0076257E" w:rsidRDefault="0076257E" w:rsidP="0084447C">
      <w:pPr>
        <w:spacing w:after="0"/>
        <w:ind w:firstLine="540"/>
        <w:jc w:val="both"/>
        <w:rPr>
          <w:rFonts w:ascii="Verdana" w:eastAsia="Times New Roman" w:hAnsi="Verdana" w:cs="Times New Roman"/>
          <w:sz w:val="28"/>
          <w:szCs w:val="28"/>
          <w:lang w:eastAsia="ru-RU"/>
        </w:rPr>
      </w:pPr>
      <w:r w:rsidRPr="0076257E">
        <w:rPr>
          <w:rFonts w:ascii="Times New Roman" w:eastAsia="Times New Roman" w:hAnsi="Times New Roman" w:cs="Times New Roman"/>
          <w:sz w:val="28"/>
          <w:szCs w:val="28"/>
          <w:lang w:eastAsia="ru-RU"/>
        </w:rPr>
        <w:t>В обзоре приводятся решения по конституционным основам:</w:t>
      </w:r>
    </w:p>
    <w:p w:rsidR="0076257E" w:rsidRPr="0076257E" w:rsidRDefault="0076257E" w:rsidP="0084447C">
      <w:pPr>
        <w:spacing w:after="0"/>
        <w:ind w:firstLine="540"/>
        <w:jc w:val="both"/>
        <w:rPr>
          <w:rFonts w:ascii="Verdana" w:eastAsia="Times New Roman" w:hAnsi="Verdana" w:cs="Times New Roman"/>
          <w:sz w:val="28"/>
          <w:szCs w:val="28"/>
          <w:lang w:eastAsia="ru-RU"/>
        </w:rPr>
      </w:pPr>
      <w:r w:rsidRPr="0076257E">
        <w:rPr>
          <w:rFonts w:ascii="Times New Roman" w:eastAsia="Times New Roman" w:hAnsi="Times New Roman" w:cs="Times New Roman"/>
          <w:sz w:val="28"/>
          <w:szCs w:val="28"/>
          <w:lang w:eastAsia="ru-RU"/>
        </w:rPr>
        <w:t>публичного права (в частности, дана оценка конституционности положений подпункта 15 пункта 2 статьи 146 Налогового кодекса РФ);</w:t>
      </w:r>
    </w:p>
    <w:p w:rsidR="0076257E" w:rsidRPr="0076257E" w:rsidRDefault="0076257E" w:rsidP="0084447C">
      <w:pPr>
        <w:spacing w:after="0"/>
        <w:ind w:firstLine="540"/>
        <w:jc w:val="both"/>
        <w:rPr>
          <w:rFonts w:ascii="Verdana" w:eastAsia="Times New Roman" w:hAnsi="Verdana" w:cs="Times New Roman"/>
          <w:sz w:val="28"/>
          <w:szCs w:val="28"/>
          <w:lang w:eastAsia="ru-RU"/>
        </w:rPr>
      </w:pPr>
      <w:r w:rsidRPr="0076257E">
        <w:rPr>
          <w:rFonts w:ascii="Times New Roman" w:eastAsia="Times New Roman" w:hAnsi="Times New Roman" w:cs="Times New Roman"/>
          <w:sz w:val="28"/>
          <w:szCs w:val="28"/>
          <w:lang w:eastAsia="ru-RU"/>
        </w:rPr>
        <w:lastRenderedPageBreak/>
        <w:t xml:space="preserve">трудового законодательства и социальной защиты (в </w:t>
      </w:r>
      <w:r w:rsidR="0090092E">
        <w:rPr>
          <w:rFonts w:ascii="Times New Roman" w:eastAsia="Times New Roman" w:hAnsi="Times New Roman" w:cs="Times New Roman"/>
          <w:sz w:val="28"/>
          <w:szCs w:val="28"/>
          <w:lang w:eastAsia="ru-RU"/>
        </w:rPr>
        <w:t xml:space="preserve">том </w:t>
      </w:r>
      <w:r w:rsidRPr="0076257E">
        <w:rPr>
          <w:rFonts w:ascii="Times New Roman" w:eastAsia="Times New Roman" w:hAnsi="Times New Roman" w:cs="Times New Roman"/>
          <w:sz w:val="28"/>
          <w:szCs w:val="28"/>
          <w:lang w:eastAsia="ru-RU"/>
        </w:rPr>
        <w:t xml:space="preserve">числе, дана оценка конституционности положений пунктов 1 и 2 статьи 3 Закона РФ </w:t>
      </w:r>
      <w:r w:rsidR="00775497">
        <w:rPr>
          <w:rFonts w:ascii="Times New Roman" w:eastAsia="Times New Roman" w:hAnsi="Times New Roman" w:cs="Times New Roman"/>
          <w:sz w:val="28"/>
          <w:szCs w:val="28"/>
          <w:lang w:eastAsia="ru-RU"/>
        </w:rPr>
        <w:t>«</w:t>
      </w:r>
      <w:r w:rsidRPr="0076257E">
        <w:rPr>
          <w:rFonts w:ascii="Times New Roman" w:eastAsia="Times New Roman" w:hAnsi="Times New Roman" w:cs="Times New Roman"/>
          <w:sz w:val="28"/>
          <w:szCs w:val="28"/>
          <w:lang w:eastAsia="ru-RU"/>
        </w:rPr>
        <w:t>О занятости н</w:t>
      </w:r>
      <w:r w:rsidR="00775497">
        <w:rPr>
          <w:rFonts w:ascii="Times New Roman" w:eastAsia="Times New Roman" w:hAnsi="Times New Roman" w:cs="Times New Roman"/>
          <w:sz w:val="28"/>
          <w:szCs w:val="28"/>
          <w:lang w:eastAsia="ru-RU"/>
        </w:rPr>
        <w:t>аселения в Российской Федерации»</w:t>
      </w:r>
      <w:r w:rsidRPr="0076257E">
        <w:rPr>
          <w:rFonts w:ascii="Times New Roman" w:eastAsia="Times New Roman" w:hAnsi="Times New Roman" w:cs="Times New Roman"/>
          <w:sz w:val="28"/>
          <w:szCs w:val="28"/>
          <w:lang w:eastAsia="ru-RU"/>
        </w:rPr>
        <w:t>);</w:t>
      </w:r>
    </w:p>
    <w:p w:rsidR="0076257E" w:rsidRPr="0076257E" w:rsidRDefault="0076257E" w:rsidP="0084447C">
      <w:pPr>
        <w:spacing w:after="0"/>
        <w:ind w:firstLine="540"/>
        <w:jc w:val="both"/>
        <w:rPr>
          <w:rFonts w:ascii="Verdana" w:eastAsia="Times New Roman" w:hAnsi="Verdana" w:cs="Times New Roman"/>
          <w:sz w:val="28"/>
          <w:szCs w:val="28"/>
          <w:lang w:eastAsia="ru-RU"/>
        </w:rPr>
      </w:pPr>
      <w:r w:rsidRPr="0076257E">
        <w:rPr>
          <w:rFonts w:ascii="Times New Roman" w:eastAsia="Times New Roman" w:hAnsi="Times New Roman" w:cs="Times New Roman"/>
          <w:sz w:val="28"/>
          <w:szCs w:val="28"/>
          <w:lang w:eastAsia="ru-RU"/>
        </w:rPr>
        <w:t>частного права (например, выявлен смысл положений пункта 3 статьи 15 и пункта 4 статьи 35 Земельного кодекса РФ);</w:t>
      </w:r>
    </w:p>
    <w:p w:rsidR="0076257E" w:rsidRDefault="0076257E" w:rsidP="0084447C">
      <w:pPr>
        <w:spacing w:after="0"/>
        <w:ind w:firstLine="540"/>
        <w:jc w:val="both"/>
        <w:rPr>
          <w:rFonts w:ascii="Times New Roman" w:eastAsia="Times New Roman" w:hAnsi="Times New Roman" w:cs="Times New Roman"/>
          <w:sz w:val="28"/>
          <w:szCs w:val="28"/>
          <w:lang w:eastAsia="ru-RU"/>
        </w:rPr>
      </w:pPr>
      <w:r w:rsidRPr="0076257E">
        <w:rPr>
          <w:rFonts w:ascii="Times New Roman" w:eastAsia="Times New Roman" w:hAnsi="Times New Roman" w:cs="Times New Roman"/>
          <w:sz w:val="28"/>
          <w:szCs w:val="28"/>
          <w:lang w:eastAsia="ru-RU"/>
        </w:rPr>
        <w:t>уголовной юстиции (в частности, выявлен смысл части первой статьи 389.24 Уголовно-процессуального кодекса РФ).</w:t>
      </w:r>
    </w:p>
    <w:p w:rsidR="003E7AF1" w:rsidRDefault="003E7AF1" w:rsidP="0084447C">
      <w:pPr>
        <w:spacing w:after="0"/>
        <w:ind w:firstLine="540"/>
        <w:jc w:val="both"/>
        <w:rPr>
          <w:rFonts w:ascii="Verdana" w:eastAsia="Times New Roman" w:hAnsi="Verdana" w:cs="Times New Roman"/>
          <w:sz w:val="28"/>
          <w:szCs w:val="28"/>
          <w:lang w:eastAsia="ru-RU"/>
        </w:rPr>
      </w:pPr>
    </w:p>
    <w:p w:rsidR="001F3C22" w:rsidRDefault="003E7AF1" w:rsidP="0084447C">
      <w:pPr>
        <w:spacing w:after="0"/>
        <w:jc w:val="center"/>
        <w:rPr>
          <w:rFonts w:ascii="Times New Roman" w:hAnsi="Times New Roman" w:cs="Times New Roman"/>
          <w:b/>
          <w:sz w:val="28"/>
          <w:szCs w:val="28"/>
        </w:rPr>
      </w:pPr>
      <w:r>
        <w:rPr>
          <w:sz w:val="28"/>
          <w:szCs w:val="28"/>
        </w:rPr>
        <w:tab/>
      </w:r>
      <w:r w:rsidR="001F3C22" w:rsidRPr="00917C2B">
        <w:rPr>
          <w:rFonts w:ascii="Times New Roman" w:hAnsi="Times New Roman" w:cs="Times New Roman"/>
          <w:b/>
          <w:sz w:val="28"/>
          <w:szCs w:val="28"/>
        </w:rPr>
        <w:t>Верховный Суд РФ</w:t>
      </w:r>
    </w:p>
    <w:p w:rsidR="008E2E72" w:rsidRPr="000C59FE" w:rsidRDefault="008E2E72" w:rsidP="0084447C">
      <w:pPr>
        <w:pStyle w:val="a3"/>
        <w:spacing w:before="0" w:beforeAutospacing="0" w:after="0" w:afterAutospacing="0" w:line="276" w:lineRule="auto"/>
        <w:jc w:val="both"/>
        <w:rPr>
          <w:sz w:val="28"/>
          <w:szCs w:val="28"/>
        </w:rPr>
      </w:pPr>
    </w:p>
    <w:p w:rsidR="00144D3B" w:rsidRDefault="00144D3B" w:rsidP="0084447C">
      <w:pPr>
        <w:pStyle w:val="1"/>
        <w:spacing w:before="0" w:beforeAutospacing="0" w:after="0" w:afterAutospacing="0" w:line="276" w:lineRule="auto"/>
        <w:jc w:val="both"/>
        <w:rPr>
          <w:color w:val="000000"/>
          <w:sz w:val="28"/>
          <w:szCs w:val="28"/>
        </w:rPr>
      </w:pPr>
      <w:bookmarkStart w:id="3" w:name="mailruanchor_b1"/>
      <w:r>
        <w:rPr>
          <w:color w:val="000000"/>
          <w:sz w:val="28"/>
          <w:szCs w:val="28"/>
        </w:rPr>
        <w:tab/>
      </w:r>
      <w:r w:rsidR="00B67880" w:rsidRPr="000C59FE">
        <w:rPr>
          <w:color w:val="000000"/>
          <w:sz w:val="28"/>
          <w:szCs w:val="28"/>
        </w:rPr>
        <w:t xml:space="preserve">Определение Верховного Суда РФ от 23 декабря 2019 г. </w:t>
      </w:r>
      <w:r>
        <w:rPr>
          <w:color w:val="000000"/>
          <w:sz w:val="28"/>
          <w:szCs w:val="28"/>
        </w:rPr>
        <w:t>№</w:t>
      </w:r>
      <w:r w:rsidR="00B67880" w:rsidRPr="000C59FE">
        <w:rPr>
          <w:color w:val="000000"/>
          <w:sz w:val="28"/>
          <w:szCs w:val="28"/>
        </w:rPr>
        <w:t xml:space="preserve"> 18-КА19-67 Об отказе в передаче кассационной жалобы для рассмотрения в судебном заседании Судебной коллегии по административным</w:t>
      </w:r>
      <w:r>
        <w:rPr>
          <w:color w:val="000000"/>
          <w:sz w:val="28"/>
          <w:szCs w:val="28"/>
        </w:rPr>
        <w:t xml:space="preserve"> делам</w:t>
      </w:r>
    </w:p>
    <w:p w:rsidR="00B67880" w:rsidRPr="00144D3B" w:rsidRDefault="00144D3B" w:rsidP="0084447C">
      <w:pPr>
        <w:pStyle w:val="1"/>
        <w:spacing w:before="0" w:beforeAutospacing="0" w:after="0" w:afterAutospacing="0" w:line="276" w:lineRule="auto"/>
        <w:jc w:val="both"/>
        <w:rPr>
          <w:b w:val="0"/>
          <w:i/>
          <w:color w:val="000000"/>
          <w:sz w:val="28"/>
          <w:szCs w:val="28"/>
        </w:rPr>
      </w:pPr>
      <w:r>
        <w:rPr>
          <w:color w:val="000000"/>
          <w:sz w:val="28"/>
          <w:szCs w:val="28"/>
        </w:rPr>
        <w:tab/>
      </w:r>
      <w:r w:rsidR="00B67880" w:rsidRPr="00144D3B">
        <w:rPr>
          <w:b w:val="0"/>
          <w:i/>
          <w:color w:val="000000"/>
          <w:sz w:val="28"/>
          <w:szCs w:val="28"/>
        </w:rPr>
        <w:t>При продаже недвижимости по цене ниже 70</w:t>
      </w:r>
      <w:r w:rsidRPr="00144D3B">
        <w:rPr>
          <w:b w:val="0"/>
          <w:i/>
          <w:color w:val="000000"/>
          <w:sz w:val="28"/>
          <w:szCs w:val="28"/>
        </w:rPr>
        <w:t xml:space="preserve"> процентов</w:t>
      </w:r>
      <w:r w:rsidR="00B67880" w:rsidRPr="00144D3B">
        <w:rPr>
          <w:b w:val="0"/>
          <w:i/>
          <w:color w:val="000000"/>
          <w:sz w:val="28"/>
          <w:szCs w:val="28"/>
        </w:rPr>
        <w:t xml:space="preserve"> от его кадастровой стоимости доход продавца - физического лица признается равным 70</w:t>
      </w:r>
      <w:r w:rsidRPr="00144D3B">
        <w:rPr>
          <w:b w:val="0"/>
          <w:i/>
          <w:color w:val="000000"/>
          <w:sz w:val="28"/>
          <w:szCs w:val="28"/>
        </w:rPr>
        <w:t xml:space="preserve"> процентам</w:t>
      </w:r>
      <w:r w:rsidR="00B67880" w:rsidRPr="00144D3B">
        <w:rPr>
          <w:b w:val="0"/>
          <w:i/>
          <w:color w:val="000000"/>
          <w:sz w:val="28"/>
          <w:szCs w:val="28"/>
        </w:rPr>
        <w:t xml:space="preserve"> кадастровой стоимости имущества (при сроке владения менее минимального) </w:t>
      </w:r>
      <w:bookmarkEnd w:id="3"/>
    </w:p>
    <w:p w:rsidR="00B67880" w:rsidRPr="000C59FE" w:rsidRDefault="00144D3B" w:rsidP="0084447C">
      <w:pPr>
        <w:pStyle w:val="a3"/>
        <w:spacing w:before="0" w:beforeAutospacing="0" w:after="0" w:afterAutospacing="0" w:line="276" w:lineRule="auto"/>
        <w:jc w:val="both"/>
        <w:rPr>
          <w:color w:val="000000"/>
          <w:sz w:val="28"/>
          <w:szCs w:val="28"/>
        </w:rPr>
      </w:pPr>
      <w:r>
        <w:rPr>
          <w:color w:val="000000"/>
          <w:sz w:val="28"/>
          <w:szCs w:val="28"/>
        </w:rPr>
        <w:tab/>
      </w:r>
      <w:r w:rsidR="00B67880" w:rsidRPr="000C59FE">
        <w:rPr>
          <w:color w:val="000000"/>
          <w:sz w:val="28"/>
          <w:szCs w:val="28"/>
        </w:rPr>
        <w:t xml:space="preserve">Физическое лицо полагает, что ему неправомерно </w:t>
      </w:r>
      <w:proofErr w:type="spellStart"/>
      <w:r w:rsidR="00B67880" w:rsidRPr="000C59FE">
        <w:rPr>
          <w:color w:val="000000"/>
          <w:sz w:val="28"/>
          <w:szCs w:val="28"/>
        </w:rPr>
        <w:t>доначислен</w:t>
      </w:r>
      <w:proofErr w:type="spellEnd"/>
      <w:r w:rsidR="00B67880" w:rsidRPr="000C59FE">
        <w:rPr>
          <w:color w:val="000000"/>
          <w:sz w:val="28"/>
          <w:szCs w:val="28"/>
        </w:rPr>
        <w:t xml:space="preserve"> НДФЛ в связи с продажей недвижимости на сумму не полученного им дохода. </w:t>
      </w:r>
      <w:r w:rsidR="00B67880" w:rsidRPr="000C59FE">
        <w:rPr>
          <w:color w:val="000000"/>
          <w:sz w:val="28"/>
          <w:szCs w:val="28"/>
        </w:rPr>
        <w:br/>
      </w:r>
      <w:r>
        <w:rPr>
          <w:color w:val="000000"/>
          <w:sz w:val="28"/>
          <w:szCs w:val="28"/>
        </w:rPr>
        <w:tab/>
      </w:r>
      <w:r w:rsidR="00B67880" w:rsidRPr="000C59FE">
        <w:rPr>
          <w:color w:val="000000"/>
          <w:sz w:val="28"/>
          <w:szCs w:val="28"/>
        </w:rPr>
        <w:t>Суд, исследовав обстоятельства дела, признал позицию налогоплательщика необоснованной. Недвижимость находилась в собственности налогоплательщика менее минимального срока владения имуществом. Имущество продано по цене ниже 70</w:t>
      </w:r>
      <w:r>
        <w:rPr>
          <w:color w:val="000000"/>
          <w:sz w:val="28"/>
          <w:szCs w:val="28"/>
        </w:rPr>
        <w:t xml:space="preserve"> процентов</w:t>
      </w:r>
      <w:r w:rsidR="00B67880" w:rsidRPr="000C59FE">
        <w:rPr>
          <w:color w:val="000000"/>
          <w:sz w:val="28"/>
          <w:szCs w:val="28"/>
        </w:rPr>
        <w:t xml:space="preserve"> от его кадастровой стоимости, поэтому доход продавца признается равным 70</w:t>
      </w:r>
      <w:r>
        <w:rPr>
          <w:color w:val="000000"/>
          <w:sz w:val="28"/>
          <w:szCs w:val="28"/>
        </w:rPr>
        <w:t xml:space="preserve"> процентам</w:t>
      </w:r>
      <w:r w:rsidR="00B67880" w:rsidRPr="000C59FE">
        <w:rPr>
          <w:color w:val="000000"/>
          <w:sz w:val="28"/>
          <w:szCs w:val="28"/>
        </w:rPr>
        <w:t xml:space="preserve"> кадастровой стоимости имущества. </w:t>
      </w:r>
    </w:p>
    <w:p w:rsidR="00B67880" w:rsidRPr="00144D3B" w:rsidRDefault="00B67880" w:rsidP="0084447C">
      <w:pPr>
        <w:pStyle w:val="2"/>
        <w:spacing w:before="0"/>
        <w:jc w:val="both"/>
        <w:rPr>
          <w:rFonts w:ascii="Times New Roman" w:hAnsi="Times New Roman" w:cs="Times New Roman"/>
          <w:color w:val="auto"/>
          <w:sz w:val="28"/>
          <w:szCs w:val="28"/>
        </w:rPr>
      </w:pPr>
    </w:p>
    <w:p w:rsidR="004107EB" w:rsidRPr="000C38DD" w:rsidRDefault="00144D3B" w:rsidP="0084447C">
      <w:pPr>
        <w:pStyle w:val="2"/>
        <w:spacing w:before="0"/>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4107EB" w:rsidRPr="000C38DD">
        <w:rPr>
          <w:rFonts w:ascii="Times New Roman" w:hAnsi="Times New Roman" w:cs="Times New Roman"/>
          <w:color w:val="auto"/>
          <w:sz w:val="28"/>
          <w:szCs w:val="28"/>
        </w:rPr>
        <w:t xml:space="preserve">Определение СК по гражданским делам Верховного Суда РФ от 13 января 2020 г. </w:t>
      </w:r>
      <w:r w:rsidR="000C38DD" w:rsidRPr="000C38DD">
        <w:rPr>
          <w:rFonts w:ascii="Times New Roman" w:hAnsi="Times New Roman" w:cs="Times New Roman"/>
          <w:color w:val="auto"/>
          <w:sz w:val="28"/>
          <w:szCs w:val="28"/>
        </w:rPr>
        <w:t>№</w:t>
      </w:r>
      <w:r w:rsidR="004107EB" w:rsidRPr="000C38DD">
        <w:rPr>
          <w:rFonts w:ascii="Times New Roman" w:hAnsi="Times New Roman" w:cs="Times New Roman"/>
          <w:color w:val="auto"/>
          <w:sz w:val="28"/>
          <w:szCs w:val="28"/>
        </w:rPr>
        <w:t xml:space="preserve"> 18-КГ19-145 </w:t>
      </w:r>
    </w:p>
    <w:p w:rsidR="004E7FA1" w:rsidRPr="000C38DD" w:rsidRDefault="000C38DD" w:rsidP="0084447C">
      <w:pPr>
        <w:pStyle w:val="1"/>
        <w:spacing w:before="0" w:beforeAutospacing="0" w:after="0" w:afterAutospacing="0" w:line="276" w:lineRule="auto"/>
        <w:jc w:val="both"/>
        <w:rPr>
          <w:b w:val="0"/>
          <w:i/>
          <w:color w:val="000000"/>
          <w:sz w:val="28"/>
          <w:szCs w:val="28"/>
        </w:rPr>
      </w:pPr>
      <w:r>
        <w:rPr>
          <w:color w:val="000000"/>
          <w:sz w:val="28"/>
          <w:szCs w:val="28"/>
        </w:rPr>
        <w:tab/>
      </w:r>
      <w:r w:rsidR="004E7FA1" w:rsidRPr="000C38DD">
        <w:rPr>
          <w:b w:val="0"/>
          <w:i/>
          <w:color w:val="000000"/>
          <w:sz w:val="28"/>
          <w:szCs w:val="28"/>
        </w:rPr>
        <w:t xml:space="preserve">Командировочные расходы отправленного на обучение работника в случае его досрочного увольнения не взыскиваются </w:t>
      </w:r>
    </w:p>
    <w:p w:rsidR="004107EB" w:rsidRDefault="000C38DD" w:rsidP="0084447C">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ab/>
      </w:r>
      <w:r w:rsidR="004E7FA1" w:rsidRPr="000C59FE">
        <w:rPr>
          <w:rFonts w:ascii="Times New Roman" w:hAnsi="Times New Roman" w:cs="Times New Roman"/>
          <w:sz w:val="28"/>
          <w:szCs w:val="28"/>
        </w:rPr>
        <w:t>Суд отменил апелляционное определение, которым удовлетворено требование о возмещении расходов, понесённых на обучение, и взыскании расходов на уплату государственной пошлины, и направил дело на новое апелляционное рассмотрение, поскольку суд в обжалуемом судебном постановлении не прив</w:t>
      </w:r>
      <w:r>
        <w:rPr>
          <w:rFonts w:ascii="Times New Roman" w:hAnsi="Times New Roman" w:cs="Times New Roman"/>
          <w:sz w:val="28"/>
          <w:szCs w:val="28"/>
        </w:rPr>
        <w:t>е</w:t>
      </w:r>
      <w:r w:rsidR="004E7FA1" w:rsidRPr="000C59FE">
        <w:rPr>
          <w:rFonts w:ascii="Times New Roman" w:hAnsi="Times New Roman" w:cs="Times New Roman"/>
          <w:sz w:val="28"/>
          <w:szCs w:val="28"/>
        </w:rPr>
        <w:t xml:space="preserve">л мотивы, по которым он отверг доводы стороны ответчика о </w:t>
      </w:r>
      <w:proofErr w:type="spellStart"/>
      <w:r w:rsidR="004E7FA1" w:rsidRPr="000C59FE">
        <w:rPr>
          <w:rFonts w:ascii="Times New Roman" w:hAnsi="Times New Roman" w:cs="Times New Roman"/>
          <w:sz w:val="28"/>
          <w:szCs w:val="28"/>
        </w:rPr>
        <w:t>неотносимости</w:t>
      </w:r>
      <w:proofErr w:type="spellEnd"/>
      <w:r w:rsidR="004E7FA1" w:rsidRPr="000C59FE">
        <w:rPr>
          <w:rFonts w:ascii="Times New Roman" w:hAnsi="Times New Roman" w:cs="Times New Roman"/>
          <w:sz w:val="28"/>
          <w:szCs w:val="28"/>
        </w:rPr>
        <w:t xml:space="preserve"> представленных истцом доказательств, а лишь формально сослался на доказанность несения расходов на обучение ответчика без исследования имеющихся в них противоречий</w:t>
      </w:r>
      <w:r w:rsidR="004107EB" w:rsidRPr="000C59FE">
        <w:rPr>
          <w:rFonts w:ascii="Times New Roman" w:hAnsi="Times New Roman" w:cs="Times New Roman"/>
          <w:color w:val="000000"/>
          <w:sz w:val="28"/>
          <w:szCs w:val="28"/>
        </w:rPr>
        <w:br/>
      </w:r>
      <w:r w:rsidR="004107EB" w:rsidRPr="000C59FE">
        <w:rPr>
          <w:rFonts w:ascii="Times New Roman" w:hAnsi="Times New Roman" w:cs="Times New Roman"/>
          <w:sz w:val="28"/>
          <w:szCs w:val="28"/>
        </w:rPr>
        <w:t xml:space="preserve">Работник уволился по своей инициативе, не отработав предусмотренный ученическим договором 5-летний срок. Суд взыскал с него расходы работодателя на обучение, но Верховный суд РФ отправил дело на новое рассмотрение. </w:t>
      </w:r>
      <w:r w:rsidR="004107EB" w:rsidRPr="000C59FE">
        <w:rPr>
          <w:rFonts w:ascii="Times New Roman" w:hAnsi="Times New Roman" w:cs="Times New Roman"/>
          <w:sz w:val="28"/>
          <w:szCs w:val="28"/>
        </w:rPr>
        <w:br/>
      </w:r>
      <w:r w:rsidR="004107EB" w:rsidRPr="000C59FE">
        <w:rPr>
          <w:rFonts w:ascii="Times New Roman" w:hAnsi="Times New Roman" w:cs="Times New Roman"/>
          <w:sz w:val="28"/>
          <w:szCs w:val="28"/>
        </w:rPr>
        <w:lastRenderedPageBreak/>
        <w:t>Направление работника на обучение в другую местность было оформлено как служебная командировка. Расходы по ней работодатель неправомерно включил в состав затрат на обучение. Работник не обязан возвращать их работодателю.</w:t>
      </w:r>
    </w:p>
    <w:p w:rsidR="000C38DD" w:rsidRPr="000C59FE" w:rsidRDefault="000C38DD" w:rsidP="0084447C">
      <w:pPr>
        <w:shd w:val="clear" w:color="auto" w:fill="FFFFFF"/>
        <w:spacing w:after="0"/>
        <w:jc w:val="both"/>
        <w:rPr>
          <w:rFonts w:ascii="Times New Roman" w:hAnsi="Times New Roman" w:cs="Times New Roman"/>
          <w:sz w:val="28"/>
          <w:szCs w:val="28"/>
        </w:rPr>
      </w:pPr>
    </w:p>
    <w:p w:rsidR="00CE35EA" w:rsidRPr="000C59FE" w:rsidRDefault="000C38DD" w:rsidP="0084447C">
      <w:pPr>
        <w:pStyle w:val="2"/>
        <w:spacing w:before="0"/>
        <w:jc w:val="both"/>
        <w:rPr>
          <w:rFonts w:ascii="Times New Roman" w:hAnsi="Times New Roman" w:cs="Times New Roman"/>
          <w:b w:val="0"/>
          <w:sz w:val="28"/>
          <w:szCs w:val="28"/>
        </w:rPr>
      </w:pPr>
      <w:r>
        <w:rPr>
          <w:rFonts w:ascii="Times New Roman" w:hAnsi="Times New Roman" w:cs="Times New Roman"/>
          <w:sz w:val="28"/>
          <w:szCs w:val="28"/>
        </w:rPr>
        <w:tab/>
      </w:r>
      <w:hyperlink r:id="rId39" w:tgtFrame="_blank" w:history="1">
        <w:r w:rsidR="00CE35EA" w:rsidRPr="000C59FE">
          <w:rPr>
            <w:rStyle w:val="a5"/>
            <w:rFonts w:ascii="Times New Roman" w:hAnsi="Times New Roman" w:cs="Times New Roman"/>
            <w:color w:val="auto"/>
            <w:sz w:val="28"/>
            <w:szCs w:val="28"/>
            <w:u w:val="none"/>
          </w:rPr>
          <w:t>Определение СК по гражданским делам Верховного Суда РФ от 13 января 20</w:t>
        </w:r>
        <w:r w:rsidR="00CE35EA" w:rsidRPr="00F879BA">
          <w:rPr>
            <w:rStyle w:val="a5"/>
            <w:rFonts w:ascii="Times New Roman" w:hAnsi="Times New Roman" w:cs="Times New Roman"/>
            <w:color w:val="auto"/>
            <w:sz w:val="28"/>
            <w:szCs w:val="28"/>
            <w:u w:val="none"/>
          </w:rPr>
          <w:t xml:space="preserve">20 г. </w:t>
        </w:r>
        <w:r w:rsidR="00F879BA" w:rsidRPr="00F879BA">
          <w:rPr>
            <w:rStyle w:val="a5"/>
            <w:rFonts w:ascii="Times New Roman" w:hAnsi="Times New Roman" w:cs="Times New Roman"/>
            <w:color w:val="auto"/>
            <w:sz w:val="28"/>
            <w:szCs w:val="28"/>
            <w:u w:val="none"/>
          </w:rPr>
          <w:t>№</w:t>
        </w:r>
        <w:r w:rsidR="00CE35EA" w:rsidRPr="00F879BA">
          <w:rPr>
            <w:rStyle w:val="a5"/>
            <w:rFonts w:ascii="Times New Roman" w:hAnsi="Times New Roman" w:cs="Times New Roman"/>
            <w:color w:val="auto"/>
            <w:sz w:val="28"/>
            <w:szCs w:val="28"/>
            <w:u w:val="none"/>
          </w:rPr>
          <w:t xml:space="preserve"> 78-К</w:t>
        </w:r>
        <w:r w:rsidR="00CE35EA" w:rsidRPr="000C59FE">
          <w:rPr>
            <w:rStyle w:val="a5"/>
            <w:rFonts w:ascii="Times New Roman" w:hAnsi="Times New Roman" w:cs="Times New Roman"/>
            <w:color w:val="auto"/>
            <w:sz w:val="28"/>
            <w:szCs w:val="28"/>
            <w:u w:val="none"/>
          </w:rPr>
          <w:t xml:space="preserve">Г19-54 </w:t>
        </w:r>
      </w:hyperlink>
    </w:p>
    <w:p w:rsidR="00CE35EA" w:rsidRPr="000C59FE" w:rsidRDefault="00F879BA" w:rsidP="0084447C">
      <w:pPr>
        <w:pStyle w:val="1"/>
        <w:spacing w:before="0" w:beforeAutospacing="0" w:after="0" w:afterAutospacing="0" w:line="276" w:lineRule="auto"/>
        <w:jc w:val="both"/>
        <w:rPr>
          <w:b w:val="0"/>
          <w:i/>
          <w:color w:val="000000"/>
          <w:sz w:val="28"/>
          <w:szCs w:val="28"/>
        </w:rPr>
      </w:pPr>
      <w:r>
        <w:rPr>
          <w:b w:val="0"/>
          <w:i/>
          <w:color w:val="000000"/>
          <w:sz w:val="28"/>
          <w:szCs w:val="28"/>
        </w:rPr>
        <w:tab/>
      </w:r>
      <w:r w:rsidR="00CE35EA" w:rsidRPr="000C59FE">
        <w:rPr>
          <w:b w:val="0"/>
          <w:i/>
          <w:color w:val="000000"/>
          <w:sz w:val="28"/>
          <w:szCs w:val="28"/>
        </w:rPr>
        <w:t>В</w:t>
      </w:r>
      <w:r>
        <w:rPr>
          <w:b w:val="0"/>
          <w:i/>
          <w:color w:val="000000"/>
          <w:sz w:val="28"/>
          <w:szCs w:val="28"/>
        </w:rPr>
        <w:t xml:space="preserve">ерховный </w:t>
      </w:r>
      <w:r w:rsidR="00CE35EA" w:rsidRPr="000C59FE">
        <w:rPr>
          <w:b w:val="0"/>
          <w:i/>
          <w:color w:val="000000"/>
          <w:sz w:val="28"/>
          <w:szCs w:val="28"/>
        </w:rPr>
        <w:t>С</w:t>
      </w:r>
      <w:r>
        <w:rPr>
          <w:b w:val="0"/>
          <w:i/>
          <w:color w:val="000000"/>
          <w:sz w:val="28"/>
          <w:szCs w:val="28"/>
        </w:rPr>
        <w:t>уд РФ</w:t>
      </w:r>
      <w:r w:rsidR="00CE35EA" w:rsidRPr="000C59FE">
        <w:rPr>
          <w:b w:val="0"/>
          <w:i/>
          <w:color w:val="000000"/>
          <w:sz w:val="28"/>
          <w:szCs w:val="28"/>
        </w:rPr>
        <w:t xml:space="preserve"> назвал условия привлечения работника к полной материальной ответственности за ДТП </w:t>
      </w:r>
    </w:p>
    <w:p w:rsidR="00CE35EA" w:rsidRPr="000C59FE" w:rsidRDefault="00F879BA" w:rsidP="0084447C">
      <w:pPr>
        <w:pStyle w:val="a3"/>
        <w:spacing w:before="0" w:beforeAutospacing="0" w:after="0" w:afterAutospacing="0" w:line="276" w:lineRule="auto"/>
        <w:jc w:val="both"/>
        <w:rPr>
          <w:color w:val="000000"/>
          <w:sz w:val="28"/>
          <w:szCs w:val="28"/>
        </w:rPr>
      </w:pPr>
      <w:r>
        <w:rPr>
          <w:sz w:val="28"/>
          <w:szCs w:val="28"/>
        </w:rPr>
        <w:tab/>
      </w:r>
      <w:r w:rsidR="00CE35EA" w:rsidRPr="000C59FE">
        <w:rPr>
          <w:color w:val="000000"/>
          <w:sz w:val="28"/>
          <w:szCs w:val="28"/>
        </w:rPr>
        <w:t xml:space="preserve">Суды удовлетворили требование работодателя о привлечении водителя к полной материальной ответственности за ущерб в результате ДТП. Однако Верховный Суд РФ направил дело на пересмотр. Обязательным условием для возложения на работника полной материальной ответственности является не его вина в ДТП, а факт привлечения его к административной ответственности. Однако соответствующее постановление не вынесено ввиду отсутствия состава правонарушения. Отклонен и довод о правомерности заключенного с работником договора о полной материальной ответственности. Хотя должность экспедитора действительно поименована в специальном перечне, ущерб работник причинил не как экспедитор, а как водитель, должность которого не включена в перечень. </w:t>
      </w:r>
    </w:p>
    <w:p w:rsidR="0090092E" w:rsidRDefault="0090092E" w:rsidP="0090092E">
      <w:pPr>
        <w:pStyle w:val="2"/>
        <w:spacing w:before="0"/>
        <w:jc w:val="both"/>
        <w:rPr>
          <w:rFonts w:ascii="Times New Roman" w:hAnsi="Times New Roman" w:cs="Times New Roman"/>
          <w:color w:val="auto"/>
          <w:sz w:val="28"/>
          <w:szCs w:val="28"/>
        </w:rPr>
      </w:pPr>
    </w:p>
    <w:p w:rsidR="0090092E" w:rsidRDefault="0090092E" w:rsidP="0090092E">
      <w:pPr>
        <w:pStyle w:val="2"/>
        <w:spacing w:before="0"/>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144D3B">
        <w:rPr>
          <w:rFonts w:ascii="Times New Roman" w:hAnsi="Times New Roman" w:cs="Times New Roman"/>
          <w:color w:val="auto"/>
          <w:sz w:val="28"/>
          <w:szCs w:val="28"/>
        </w:rPr>
        <w:t xml:space="preserve">Определение Верховного Суда РФ от 27 января 2020 г. </w:t>
      </w:r>
      <w:r>
        <w:rPr>
          <w:rFonts w:ascii="Times New Roman" w:hAnsi="Times New Roman" w:cs="Times New Roman"/>
          <w:color w:val="auto"/>
          <w:sz w:val="28"/>
          <w:szCs w:val="28"/>
        </w:rPr>
        <w:t>№</w:t>
      </w:r>
      <w:r w:rsidRPr="00144D3B">
        <w:rPr>
          <w:rFonts w:ascii="Times New Roman" w:hAnsi="Times New Roman" w:cs="Times New Roman"/>
          <w:color w:val="auto"/>
          <w:sz w:val="28"/>
          <w:szCs w:val="28"/>
        </w:rPr>
        <w:t xml:space="preserve"> 305-ЭС19-25615 по делу </w:t>
      </w:r>
      <w:r>
        <w:rPr>
          <w:rFonts w:ascii="Times New Roman" w:hAnsi="Times New Roman" w:cs="Times New Roman"/>
          <w:color w:val="auto"/>
          <w:sz w:val="28"/>
          <w:szCs w:val="28"/>
        </w:rPr>
        <w:t>№</w:t>
      </w:r>
      <w:r w:rsidRPr="00144D3B">
        <w:rPr>
          <w:rFonts w:ascii="Times New Roman" w:hAnsi="Times New Roman" w:cs="Times New Roman"/>
          <w:color w:val="auto"/>
          <w:sz w:val="28"/>
          <w:szCs w:val="28"/>
        </w:rPr>
        <w:t xml:space="preserve"> А41-104453/2018 </w:t>
      </w:r>
    </w:p>
    <w:p w:rsidR="0090092E" w:rsidRPr="0090092E" w:rsidRDefault="0090092E" w:rsidP="0090092E">
      <w:pPr>
        <w:jc w:val="both"/>
        <w:rPr>
          <w:rFonts w:ascii="Times New Roman" w:hAnsi="Times New Roman" w:cs="Times New Roman"/>
          <w:i/>
        </w:rPr>
      </w:pPr>
      <w:r>
        <w:rPr>
          <w:sz w:val="28"/>
          <w:szCs w:val="28"/>
        </w:rPr>
        <w:tab/>
      </w:r>
      <w:r w:rsidRPr="0090092E">
        <w:rPr>
          <w:rFonts w:ascii="Times New Roman" w:hAnsi="Times New Roman" w:cs="Times New Roman"/>
          <w:i/>
          <w:sz w:val="28"/>
          <w:szCs w:val="28"/>
        </w:rPr>
        <w:t>П</w:t>
      </w:r>
      <w:r>
        <w:rPr>
          <w:rFonts w:ascii="Times New Roman" w:hAnsi="Times New Roman" w:cs="Times New Roman"/>
          <w:i/>
          <w:sz w:val="28"/>
          <w:szCs w:val="28"/>
        </w:rPr>
        <w:t>сихоневрологический интернат</w:t>
      </w:r>
      <w:r w:rsidRPr="0090092E">
        <w:rPr>
          <w:rFonts w:ascii="Times New Roman" w:hAnsi="Times New Roman" w:cs="Times New Roman"/>
          <w:i/>
          <w:sz w:val="28"/>
          <w:szCs w:val="28"/>
        </w:rPr>
        <w:t xml:space="preserve"> относится к социальным, а не медицинским учреждениям. К нему не применяются нормы и правила, установленные для мед</w:t>
      </w:r>
      <w:r>
        <w:rPr>
          <w:rFonts w:ascii="Times New Roman" w:hAnsi="Times New Roman" w:cs="Times New Roman"/>
          <w:i/>
          <w:sz w:val="28"/>
          <w:szCs w:val="28"/>
        </w:rPr>
        <w:t xml:space="preserve">ицинских </w:t>
      </w:r>
      <w:r w:rsidRPr="0090092E">
        <w:rPr>
          <w:rFonts w:ascii="Times New Roman" w:hAnsi="Times New Roman" w:cs="Times New Roman"/>
          <w:i/>
          <w:sz w:val="28"/>
          <w:szCs w:val="28"/>
        </w:rPr>
        <w:t>организаций</w:t>
      </w:r>
    </w:p>
    <w:p w:rsidR="0090092E" w:rsidRDefault="0090092E" w:rsidP="0090092E">
      <w:pPr>
        <w:pStyle w:val="a3"/>
        <w:spacing w:before="0" w:beforeAutospacing="0" w:after="0" w:afterAutospacing="0" w:line="276" w:lineRule="auto"/>
        <w:jc w:val="both"/>
        <w:rPr>
          <w:sz w:val="28"/>
          <w:szCs w:val="28"/>
        </w:rPr>
      </w:pPr>
      <w:r>
        <w:rPr>
          <w:sz w:val="28"/>
          <w:szCs w:val="28"/>
        </w:rPr>
        <w:tab/>
      </w:r>
      <w:r w:rsidRPr="000C59FE">
        <w:rPr>
          <w:sz w:val="28"/>
          <w:szCs w:val="28"/>
        </w:rPr>
        <w:t>Предприятие потребовало, чтобы близко расположенный по соседству психоневрологический интернат прекратил лечить больных с психическими заболеваниями в своем стационаре. По СанПиН такие стационары располагают на расстоянии не менее 100 метров от жилой застройки. Деятельность интерната, по мнению истца, может причинить вред ему и жителям. Суды трех инстанций отказали в иске. В</w:t>
      </w:r>
      <w:r>
        <w:rPr>
          <w:sz w:val="28"/>
          <w:szCs w:val="28"/>
        </w:rPr>
        <w:t>ерховный Суд РФ</w:t>
      </w:r>
      <w:r w:rsidRPr="000C59FE">
        <w:rPr>
          <w:sz w:val="28"/>
          <w:szCs w:val="28"/>
        </w:rPr>
        <w:t xml:space="preserve"> не стал пересматривать дело. </w:t>
      </w:r>
      <w:r w:rsidRPr="000C59FE">
        <w:rPr>
          <w:sz w:val="28"/>
          <w:szCs w:val="28"/>
        </w:rPr>
        <w:br/>
        <w:t xml:space="preserve">ПНИ относится к социальным, а не медицинским учреждениям. К нему не применяются нормы и правила, установленные для </w:t>
      </w:r>
      <w:proofErr w:type="spellStart"/>
      <w:r w:rsidRPr="000C59FE">
        <w:rPr>
          <w:sz w:val="28"/>
          <w:szCs w:val="28"/>
        </w:rPr>
        <w:t>медорганизаций</w:t>
      </w:r>
      <w:proofErr w:type="spellEnd"/>
      <w:r w:rsidRPr="000C59FE">
        <w:rPr>
          <w:sz w:val="28"/>
          <w:szCs w:val="28"/>
        </w:rPr>
        <w:t xml:space="preserve">. </w:t>
      </w:r>
      <w:proofErr w:type="spellStart"/>
      <w:r w:rsidRPr="000C59FE">
        <w:rPr>
          <w:sz w:val="28"/>
          <w:szCs w:val="28"/>
        </w:rPr>
        <w:t>Медуслуги</w:t>
      </w:r>
      <w:proofErr w:type="spellEnd"/>
      <w:r w:rsidRPr="000C59FE">
        <w:rPr>
          <w:sz w:val="28"/>
          <w:szCs w:val="28"/>
        </w:rPr>
        <w:t xml:space="preserve"> - не основная его деятельность. Территория ПНИ огорожена, на объекте имеется режим, вход и выход ограничен, и пациенты ПНИ не представляют опасности ни для истца, ни для жителей.</w:t>
      </w:r>
    </w:p>
    <w:p w:rsidR="0090092E" w:rsidRDefault="0090092E" w:rsidP="0090092E">
      <w:pPr>
        <w:pStyle w:val="a3"/>
        <w:spacing w:before="0" w:beforeAutospacing="0" w:after="0" w:afterAutospacing="0" w:line="276" w:lineRule="auto"/>
        <w:jc w:val="both"/>
        <w:rPr>
          <w:sz w:val="28"/>
          <w:szCs w:val="28"/>
        </w:rPr>
      </w:pPr>
    </w:p>
    <w:p w:rsidR="0090092E" w:rsidRPr="000C59FE" w:rsidRDefault="0090092E" w:rsidP="0090092E">
      <w:pPr>
        <w:spacing w:after="0"/>
        <w:jc w:val="both"/>
        <w:rPr>
          <w:rFonts w:ascii="Times New Roman" w:hAnsi="Times New Roman" w:cs="Times New Roman"/>
          <w:b/>
          <w:sz w:val="28"/>
          <w:szCs w:val="28"/>
        </w:rPr>
      </w:pPr>
      <w:r>
        <w:tab/>
      </w:r>
      <w:hyperlink r:id="rId40" w:tgtFrame="_blank" w:history="1">
        <w:r w:rsidRPr="000C59FE">
          <w:rPr>
            <w:rStyle w:val="a5"/>
            <w:rFonts w:ascii="Times New Roman" w:hAnsi="Times New Roman" w:cs="Times New Roman"/>
            <w:b/>
            <w:bCs/>
            <w:color w:val="auto"/>
            <w:sz w:val="28"/>
            <w:szCs w:val="28"/>
            <w:u w:val="none"/>
          </w:rPr>
          <w:t>Определение Верховного Суда РФ от 13.0</w:t>
        </w:r>
        <w:r>
          <w:rPr>
            <w:rStyle w:val="a5"/>
            <w:rFonts w:ascii="Times New Roman" w:hAnsi="Times New Roman" w:cs="Times New Roman"/>
            <w:b/>
            <w:bCs/>
            <w:color w:val="auto"/>
            <w:sz w:val="28"/>
            <w:szCs w:val="28"/>
            <w:u w:val="none"/>
          </w:rPr>
          <w:t xml:space="preserve">2.2020 № 305-ЭС19-20142 </w:t>
        </w:r>
      </w:hyperlink>
    </w:p>
    <w:p w:rsidR="0090092E" w:rsidRPr="00617C20" w:rsidRDefault="0090092E" w:rsidP="0090092E">
      <w:pPr>
        <w:pStyle w:val="revannmailrucssattributepostfix"/>
        <w:spacing w:before="0" w:beforeAutospacing="0" w:after="0" w:afterAutospacing="0" w:line="276" w:lineRule="auto"/>
        <w:jc w:val="both"/>
        <w:rPr>
          <w:i/>
          <w:sz w:val="28"/>
          <w:szCs w:val="28"/>
        </w:rPr>
      </w:pPr>
      <w:r>
        <w:rPr>
          <w:sz w:val="28"/>
          <w:szCs w:val="28"/>
        </w:rPr>
        <w:lastRenderedPageBreak/>
        <w:tab/>
      </w:r>
      <w:r w:rsidRPr="00617C20">
        <w:rPr>
          <w:i/>
          <w:sz w:val="28"/>
          <w:szCs w:val="28"/>
        </w:rPr>
        <w:t xml:space="preserve">Срок передачи объекта участнику долевого строительства не должен зависеть от даты получения застройщиком разрешения на строительство </w:t>
      </w:r>
    </w:p>
    <w:p w:rsidR="0090092E" w:rsidRDefault="0090092E" w:rsidP="0090092E">
      <w:pPr>
        <w:pStyle w:val="a3"/>
        <w:spacing w:before="0" w:beforeAutospacing="0" w:after="0" w:afterAutospacing="0" w:line="276" w:lineRule="auto"/>
        <w:jc w:val="both"/>
        <w:rPr>
          <w:sz w:val="28"/>
          <w:szCs w:val="28"/>
        </w:rPr>
      </w:pPr>
      <w:r>
        <w:rPr>
          <w:sz w:val="28"/>
          <w:szCs w:val="28"/>
        </w:rPr>
        <w:tab/>
      </w:r>
      <w:r w:rsidRPr="000C59FE">
        <w:rPr>
          <w:sz w:val="28"/>
          <w:szCs w:val="28"/>
        </w:rPr>
        <w:t>Судебная коллегия по экономическим спорам Верховного Суда РФ указала, в частности, что срок передачи застройщиком объекта долевого строительства участнику долевого строительства является существенным условием договора. В случае, если строительство дома не может быть завершено в определенный договором срок, застройщик обязан направить участнику долевого строительства соответствующую информацию и предложение об изменении договора. Кроме того, получение разрешения на ввод дома в эксплуатацию является обязанностью застройщика и до его получения обязательства застройщика по строительству дома не могут считаться исполненными. Поскольку срок - это событие, которое должно неизбежно наступить, то момент совершения стороной определенных действий (сдача дома в эксплуатацию) должен быть ограничен такого рода неизбежными обстоятельствами.</w:t>
      </w:r>
    </w:p>
    <w:p w:rsidR="00AC3DAC" w:rsidRDefault="00AC3DAC" w:rsidP="0084447C">
      <w:pPr>
        <w:pStyle w:val="a3"/>
        <w:spacing w:before="0" w:beforeAutospacing="0" w:after="0" w:afterAutospacing="0" w:line="276" w:lineRule="auto"/>
        <w:jc w:val="both"/>
        <w:rPr>
          <w:sz w:val="28"/>
          <w:szCs w:val="28"/>
        </w:rPr>
      </w:pPr>
    </w:p>
    <w:p w:rsidR="0090092E" w:rsidRPr="00004BD3" w:rsidRDefault="00AC3DAC" w:rsidP="0090092E">
      <w:pPr>
        <w:spacing w:after="0"/>
        <w:jc w:val="both"/>
        <w:rPr>
          <w:rFonts w:ascii="Times New Roman" w:eastAsia="Times New Roman" w:hAnsi="Times New Roman" w:cs="Times New Roman"/>
          <w:b/>
          <w:bCs/>
          <w:sz w:val="28"/>
          <w:szCs w:val="28"/>
          <w:lang w:eastAsia="ru-RU"/>
        </w:rPr>
      </w:pPr>
      <w:r>
        <w:rPr>
          <w:sz w:val="28"/>
          <w:szCs w:val="28"/>
        </w:rPr>
        <w:tab/>
      </w:r>
      <w:r w:rsidR="0090092E" w:rsidRPr="00617C20">
        <w:rPr>
          <w:rFonts w:ascii="Times New Roman" w:hAnsi="Times New Roman" w:cs="Times New Roman"/>
          <w:b/>
          <w:sz w:val="28"/>
          <w:szCs w:val="28"/>
        </w:rPr>
        <w:t xml:space="preserve">Определение Верховного Суда РФ </w:t>
      </w:r>
      <w:r w:rsidR="0090092E" w:rsidRPr="00004BD3">
        <w:rPr>
          <w:rFonts w:ascii="Times New Roman" w:eastAsia="Times New Roman" w:hAnsi="Times New Roman" w:cs="Times New Roman"/>
          <w:b/>
          <w:bCs/>
          <w:sz w:val="28"/>
          <w:szCs w:val="28"/>
          <w:lang w:eastAsia="ru-RU"/>
        </w:rPr>
        <w:t xml:space="preserve">от 9 декабря 2019 г. </w:t>
      </w:r>
      <w:r w:rsidR="0090092E">
        <w:rPr>
          <w:rFonts w:ascii="Times New Roman" w:eastAsia="Times New Roman" w:hAnsi="Times New Roman" w:cs="Times New Roman"/>
          <w:b/>
          <w:bCs/>
          <w:sz w:val="28"/>
          <w:szCs w:val="28"/>
          <w:lang w:eastAsia="ru-RU"/>
        </w:rPr>
        <w:t>№</w:t>
      </w:r>
      <w:r w:rsidR="0090092E" w:rsidRPr="00004BD3">
        <w:rPr>
          <w:rFonts w:ascii="Times New Roman" w:eastAsia="Times New Roman" w:hAnsi="Times New Roman" w:cs="Times New Roman"/>
          <w:b/>
          <w:bCs/>
          <w:sz w:val="28"/>
          <w:szCs w:val="28"/>
          <w:lang w:eastAsia="ru-RU"/>
        </w:rPr>
        <w:t>78-КГ19-46</w:t>
      </w:r>
    </w:p>
    <w:p w:rsidR="0090092E" w:rsidRPr="00004BD3" w:rsidRDefault="0090092E" w:rsidP="0090092E">
      <w:pPr>
        <w:pStyle w:val="a3"/>
        <w:spacing w:before="0" w:beforeAutospacing="0" w:after="0" w:afterAutospacing="0" w:line="276" w:lineRule="auto"/>
        <w:jc w:val="both"/>
        <w:rPr>
          <w:i/>
          <w:sz w:val="28"/>
          <w:szCs w:val="28"/>
        </w:rPr>
      </w:pPr>
      <w:r>
        <w:rPr>
          <w:sz w:val="28"/>
          <w:szCs w:val="28"/>
        </w:rPr>
        <w:tab/>
      </w:r>
      <w:r w:rsidRPr="00004BD3">
        <w:rPr>
          <w:i/>
          <w:sz w:val="28"/>
          <w:szCs w:val="28"/>
        </w:rPr>
        <w:t xml:space="preserve">Верховный </w:t>
      </w:r>
      <w:r w:rsidRPr="00004BD3">
        <w:rPr>
          <w:bCs/>
          <w:i/>
          <w:sz w:val="28"/>
          <w:szCs w:val="28"/>
        </w:rPr>
        <w:t>Суд РФ разобрался, можно ли уволить сотрудника, который при приеме скрыл информацию об инвалидности</w:t>
      </w:r>
    </w:p>
    <w:p w:rsidR="0090092E" w:rsidRPr="00004BD3" w:rsidRDefault="0090092E" w:rsidP="0090092E">
      <w:pPr>
        <w:spacing w:after="0"/>
        <w:ind w:firstLine="540"/>
        <w:jc w:val="both"/>
        <w:rPr>
          <w:rFonts w:ascii="Times New Roman" w:hAnsi="Times New Roman" w:cs="Times New Roman"/>
          <w:sz w:val="28"/>
          <w:szCs w:val="28"/>
        </w:rPr>
      </w:pPr>
      <w:r w:rsidRPr="00004BD3">
        <w:rPr>
          <w:rFonts w:ascii="Times New Roman" w:hAnsi="Times New Roman" w:cs="Times New Roman"/>
          <w:sz w:val="28"/>
          <w:szCs w:val="28"/>
        </w:rPr>
        <w:t xml:space="preserve">Работник через несколько дней после трудоустройства предъявил документы об инвалидности II группы. Спустя три года его </w:t>
      </w:r>
      <w:hyperlink r:id="rId41" w:history="1">
        <w:r w:rsidRPr="00004BD3">
          <w:rPr>
            <w:rStyle w:val="a5"/>
            <w:rFonts w:ascii="Times New Roman" w:hAnsi="Times New Roman" w:cs="Times New Roman"/>
            <w:color w:val="auto"/>
            <w:sz w:val="28"/>
            <w:szCs w:val="28"/>
            <w:u w:val="none"/>
          </w:rPr>
          <w:t>уволили</w:t>
        </w:r>
      </w:hyperlink>
      <w:r w:rsidRPr="00004BD3">
        <w:rPr>
          <w:rFonts w:ascii="Times New Roman" w:hAnsi="Times New Roman" w:cs="Times New Roman"/>
          <w:sz w:val="28"/>
          <w:szCs w:val="28"/>
        </w:rPr>
        <w:t xml:space="preserve"> за то, что он нарушил правила заключения трудового договора, не предупредив при приеме о состоянии здоровья.</w:t>
      </w:r>
    </w:p>
    <w:p w:rsidR="0090092E" w:rsidRPr="00004BD3" w:rsidRDefault="0090092E" w:rsidP="0090092E">
      <w:pPr>
        <w:spacing w:after="0"/>
        <w:ind w:firstLine="540"/>
        <w:jc w:val="both"/>
        <w:rPr>
          <w:rFonts w:ascii="Times New Roman" w:hAnsi="Times New Roman" w:cs="Times New Roman"/>
          <w:sz w:val="28"/>
          <w:szCs w:val="28"/>
        </w:rPr>
      </w:pPr>
      <w:r w:rsidRPr="00004BD3">
        <w:rPr>
          <w:rFonts w:ascii="Times New Roman" w:hAnsi="Times New Roman" w:cs="Times New Roman"/>
          <w:sz w:val="28"/>
          <w:szCs w:val="28"/>
        </w:rPr>
        <w:t>Нижестоящие суды признали увольнение законным, но Верховный суд с ними не согласился. Он разъяснил, что в такой ситуации нужно учесть работодателю:</w:t>
      </w:r>
    </w:p>
    <w:p w:rsidR="0090092E" w:rsidRPr="00004BD3" w:rsidRDefault="0090092E" w:rsidP="0090092E">
      <w:pPr>
        <w:spacing w:after="0"/>
        <w:ind w:firstLine="540"/>
        <w:jc w:val="both"/>
        <w:rPr>
          <w:rFonts w:ascii="Times New Roman" w:hAnsi="Times New Roman" w:cs="Times New Roman"/>
          <w:sz w:val="28"/>
          <w:szCs w:val="28"/>
        </w:rPr>
      </w:pPr>
      <w:r w:rsidRPr="00004BD3">
        <w:rPr>
          <w:rFonts w:ascii="Times New Roman" w:hAnsi="Times New Roman" w:cs="Times New Roman"/>
          <w:sz w:val="28"/>
          <w:szCs w:val="28"/>
        </w:rPr>
        <w:t xml:space="preserve">- Справка об инвалидности и индивидуальная программа реабилитации </w:t>
      </w:r>
      <w:hyperlink r:id="rId42" w:history="1">
        <w:r w:rsidRPr="00004BD3">
          <w:rPr>
            <w:rStyle w:val="a5"/>
            <w:rFonts w:ascii="Times New Roman" w:hAnsi="Times New Roman" w:cs="Times New Roman"/>
            <w:color w:val="auto"/>
            <w:sz w:val="28"/>
            <w:szCs w:val="28"/>
            <w:u w:val="none"/>
          </w:rPr>
          <w:t>не входят</w:t>
        </w:r>
      </w:hyperlink>
      <w:r w:rsidRPr="00004BD3">
        <w:rPr>
          <w:rFonts w:ascii="Times New Roman" w:hAnsi="Times New Roman" w:cs="Times New Roman"/>
          <w:sz w:val="28"/>
          <w:szCs w:val="28"/>
        </w:rPr>
        <w:t xml:space="preserve"> в список </w:t>
      </w:r>
      <w:hyperlink r:id="rId43" w:history="1">
        <w:r w:rsidRPr="00004BD3">
          <w:rPr>
            <w:rStyle w:val="a5"/>
            <w:rFonts w:ascii="Times New Roman" w:hAnsi="Times New Roman" w:cs="Times New Roman"/>
            <w:color w:val="auto"/>
            <w:sz w:val="28"/>
            <w:szCs w:val="28"/>
            <w:u w:val="none"/>
          </w:rPr>
          <w:t>обязательных документов</w:t>
        </w:r>
      </w:hyperlink>
      <w:r w:rsidRPr="00004BD3">
        <w:rPr>
          <w:rFonts w:ascii="Times New Roman" w:hAnsi="Times New Roman" w:cs="Times New Roman"/>
          <w:sz w:val="28"/>
          <w:szCs w:val="28"/>
        </w:rPr>
        <w:t>, предъявляемых при приеме на работу. Дополнительные документы работодатель может запросить, только если это обусловлено спецификой труда и предусмотрено законодательством.</w:t>
      </w:r>
    </w:p>
    <w:p w:rsidR="0090092E" w:rsidRPr="00004BD3" w:rsidRDefault="0090092E" w:rsidP="0090092E">
      <w:pPr>
        <w:spacing w:after="0"/>
        <w:ind w:firstLine="540"/>
        <w:jc w:val="both"/>
        <w:rPr>
          <w:rFonts w:ascii="Times New Roman" w:hAnsi="Times New Roman" w:cs="Times New Roman"/>
          <w:sz w:val="28"/>
          <w:szCs w:val="28"/>
        </w:rPr>
      </w:pPr>
      <w:r w:rsidRPr="00004BD3">
        <w:rPr>
          <w:rFonts w:ascii="Times New Roman" w:hAnsi="Times New Roman" w:cs="Times New Roman"/>
          <w:sz w:val="28"/>
          <w:szCs w:val="28"/>
        </w:rPr>
        <w:t xml:space="preserve">- Индивидуальная программа реабилитации для работодателя носит обязательный характер, а для сотрудника - </w:t>
      </w:r>
      <w:hyperlink r:id="rId44" w:history="1">
        <w:r w:rsidRPr="00004BD3">
          <w:rPr>
            <w:rStyle w:val="a5"/>
            <w:rFonts w:ascii="Times New Roman" w:hAnsi="Times New Roman" w:cs="Times New Roman"/>
            <w:color w:val="auto"/>
            <w:sz w:val="28"/>
            <w:szCs w:val="28"/>
            <w:u w:val="none"/>
          </w:rPr>
          <w:t>рекомендательный</w:t>
        </w:r>
      </w:hyperlink>
      <w:r w:rsidRPr="00004BD3">
        <w:rPr>
          <w:rFonts w:ascii="Times New Roman" w:hAnsi="Times New Roman" w:cs="Times New Roman"/>
          <w:sz w:val="28"/>
          <w:szCs w:val="28"/>
        </w:rPr>
        <w:t>. Инвалид может отказаться от программы в целом или от отдельных мероприятий.</w:t>
      </w:r>
    </w:p>
    <w:p w:rsidR="0090092E" w:rsidRPr="00004BD3" w:rsidRDefault="0090092E" w:rsidP="0090092E">
      <w:pPr>
        <w:spacing w:after="0"/>
        <w:ind w:firstLine="540"/>
        <w:jc w:val="both"/>
        <w:rPr>
          <w:rFonts w:ascii="Times New Roman" w:hAnsi="Times New Roman" w:cs="Times New Roman"/>
          <w:sz w:val="28"/>
          <w:szCs w:val="28"/>
        </w:rPr>
      </w:pPr>
      <w:r w:rsidRPr="00004BD3">
        <w:rPr>
          <w:rFonts w:ascii="Times New Roman" w:hAnsi="Times New Roman" w:cs="Times New Roman"/>
          <w:sz w:val="28"/>
          <w:szCs w:val="28"/>
        </w:rPr>
        <w:t xml:space="preserve">- Хотя организация, среднесписочная численность которой не превышает 100 человек, создавать рабочие места для инвалидов </w:t>
      </w:r>
      <w:hyperlink r:id="rId45" w:history="1">
        <w:r w:rsidRPr="00004BD3">
          <w:rPr>
            <w:rStyle w:val="a5"/>
            <w:rFonts w:ascii="Times New Roman" w:hAnsi="Times New Roman" w:cs="Times New Roman"/>
            <w:color w:val="auto"/>
            <w:sz w:val="28"/>
            <w:szCs w:val="28"/>
            <w:u w:val="none"/>
          </w:rPr>
          <w:t>не обязана</w:t>
        </w:r>
      </w:hyperlink>
      <w:r w:rsidRPr="00004BD3">
        <w:rPr>
          <w:rFonts w:ascii="Times New Roman" w:hAnsi="Times New Roman" w:cs="Times New Roman"/>
          <w:sz w:val="28"/>
          <w:szCs w:val="28"/>
        </w:rPr>
        <w:t xml:space="preserve">, на принятых сотрудников это правило </w:t>
      </w:r>
      <w:hyperlink r:id="rId46" w:history="1">
        <w:r w:rsidRPr="00004BD3">
          <w:rPr>
            <w:rStyle w:val="a5"/>
            <w:rFonts w:ascii="Times New Roman" w:hAnsi="Times New Roman" w:cs="Times New Roman"/>
            <w:color w:val="auto"/>
            <w:sz w:val="28"/>
            <w:szCs w:val="28"/>
            <w:u w:val="none"/>
          </w:rPr>
          <w:t>не распространяется</w:t>
        </w:r>
      </w:hyperlink>
      <w:r w:rsidRPr="00004BD3">
        <w:rPr>
          <w:rFonts w:ascii="Times New Roman" w:hAnsi="Times New Roman" w:cs="Times New Roman"/>
          <w:sz w:val="28"/>
          <w:szCs w:val="28"/>
        </w:rPr>
        <w:t>. Для них необходимо организовать условия труда, подходящие по состоянию здоровья.</w:t>
      </w:r>
    </w:p>
    <w:p w:rsidR="0090092E" w:rsidRPr="00004BD3" w:rsidRDefault="0090092E" w:rsidP="0090092E">
      <w:pPr>
        <w:spacing w:after="0"/>
        <w:ind w:firstLine="540"/>
        <w:jc w:val="both"/>
        <w:rPr>
          <w:rFonts w:ascii="Times New Roman" w:hAnsi="Times New Roman" w:cs="Times New Roman"/>
          <w:sz w:val="28"/>
          <w:szCs w:val="28"/>
        </w:rPr>
      </w:pPr>
      <w:r w:rsidRPr="00004BD3">
        <w:rPr>
          <w:rFonts w:ascii="Times New Roman" w:hAnsi="Times New Roman" w:cs="Times New Roman"/>
          <w:sz w:val="28"/>
          <w:szCs w:val="28"/>
        </w:rPr>
        <w:t xml:space="preserve">- При увольнении по </w:t>
      </w:r>
      <w:hyperlink r:id="rId47" w:history="1">
        <w:r w:rsidRPr="00004BD3">
          <w:rPr>
            <w:rStyle w:val="a5"/>
            <w:rFonts w:ascii="Times New Roman" w:hAnsi="Times New Roman" w:cs="Times New Roman"/>
            <w:color w:val="auto"/>
            <w:sz w:val="28"/>
            <w:szCs w:val="28"/>
            <w:u w:val="none"/>
          </w:rPr>
          <w:t>п. 11 ч. 1 ст. 77</w:t>
        </w:r>
      </w:hyperlink>
      <w:r w:rsidRPr="00004BD3">
        <w:rPr>
          <w:rFonts w:ascii="Times New Roman" w:hAnsi="Times New Roman" w:cs="Times New Roman"/>
          <w:sz w:val="28"/>
          <w:szCs w:val="28"/>
        </w:rPr>
        <w:t xml:space="preserve"> ТК РФ в приказе </w:t>
      </w:r>
      <w:hyperlink r:id="rId48" w:history="1">
        <w:r w:rsidRPr="00004BD3">
          <w:rPr>
            <w:rStyle w:val="a5"/>
            <w:rFonts w:ascii="Times New Roman" w:hAnsi="Times New Roman" w:cs="Times New Roman"/>
            <w:color w:val="auto"/>
            <w:sz w:val="28"/>
            <w:szCs w:val="28"/>
            <w:u w:val="none"/>
          </w:rPr>
          <w:t>нужно указывать</w:t>
        </w:r>
      </w:hyperlink>
      <w:r w:rsidRPr="00004BD3">
        <w:rPr>
          <w:rFonts w:ascii="Times New Roman" w:hAnsi="Times New Roman" w:cs="Times New Roman"/>
          <w:sz w:val="28"/>
          <w:szCs w:val="28"/>
        </w:rPr>
        <w:t xml:space="preserve">, какое именно нарушение </w:t>
      </w:r>
      <w:hyperlink r:id="rId49" w:history="1">
        <w:r w:rsidRPr="00004BD3">
          <w:rPr>
            <w:rStyle w:val="a5"/>
            <w:rFonts w:ascii="Times New Roman" w:hAnsi="Times New Roman" w:cs="Times New Roman"/>
            <w:color w:val="auto"/>
            <w:sz w:val="28"/>
            <w:szCs w:val="28"/>
            <w:u w:val="none"/>
          </w:rPr>
          <w:t>правил</w:t>
        </w:r>
      </w:hyperlink>
      <w:r w:rsidRPr="00004BD3">
        <w:rPr>
          <w:rFonts w:ascii="Times New Roman" w:hAnsi="Times New Roman" w:cs="Times New Roman"/>
          <w:sz w:val="28"/>
          <w:szCs w:val="28"/>
        </w:rPr>
        <w:t xml:space="preserve"> заключения трудового договора стало причиной его расторжения.</w:t>
      </w:r>
    </w:p>
    <w:p w:rsidR="0090092E" w:rsidRDefault="0090092E" w:rsidP="0090092E">
      <w:pPr>
        <w:spacing w:after="0"/>
        <w:ind w:firstLine="540"/>
        <w:jc w:val="both"/>
        <w:rPr>
          <w:rFonts w:ascii="Times New Roman" w:hAnsi="Times New Roman" w:cs="Times New Roman"/>
          <w:sz w:val="28"/>
          <w:szCs w:val="28"/>
        </w:rPr>
      </w:pPr>
      <w:r w:rsidRPr="00004BD3">
        <w:rPr>
          <w:rFonts w:ascii="Times New Roman" w:hAnsi="Times New Roman" w:cs="Times New Roman"/>
          <w:sz w:val="28"/>
          <w:szCs w:val="28"/>
        </w:rPr>
        <w:t>В</w:t>
      </w:r>
      <w:r>
        <w:rPr>
          <w:rFonts w:ascii="Times New Roman" w:hAnsi="Times New Roman" w:cs="Times New Roman"/>
          <w:sz w:val="28"/>
          <w:szCs w:val="28"/>
        </w:rPr>
        <w:t xml:space="preserve">ерховный </w:t>
      </w:r>
      <w:r w:rsidRPr="00004BD3">
        <w:rPr>
          <w:rFonts w:ascii="Times New Roman" w:hAnsi="Times New Roman" w:cs="Times New Roman"/>
          <w:sz w:val="28"/>
          <w:szCs w:val="28"/>
        </w:rPr>
        <w:t>С</w:t>
      </w:r>
      <w:r>
        <w:rPr>
          <w:rFonts w:ascii="Times New Roman" w:hAnsi="Times New Roman" w:cs="Times New Roman"/>
          <w:sz w:val="28"/>
          <w:szCs w:val="28"/>
        </w:rPr>
        <w:t>уд</w:t>
      </w:r>
      <w:r w:rsidRPr="00004BD3">
        <w:rPr>
          <w:rFonts w:ascii="Times New Roman" w:hAnsi="Times New Roman" w:cs="Times New Roman"/>
          <w:sz w:val="28"/>
          <w:szCs w:val="28"/>
        </w:rPr>
        <w:t xml:space="preserve"> РФ также обратил внимание, что в действиях работодателя </w:t>
      </w:r>
      <w:hyperlink r:id="rId50" w:history="1">
        <w:r w:rsidRPr="00004BD3">
          <w:rPr>
            <w:rStyle w:val="a5"/>
            <w:rFonts w:ascii="Times New Roman" w:hAnsi="Times New Roman" w:cs="Times New Roman"/>
            <w:color w:val="auto"/>
            <w:sz w:val="28"/>
            <w:szCs w:val="28"/>
            <w:u w:val="none"/>
          </w:rPr>
          <w:t>может быть дискриминация</w:t>
        </w:r>
      </w:hyperlink>
      <w:r w:rsidRPr="00004BD3">
        <w:rPr>
          <w:rFonts w:ascii="Times New Roman" w:hAnsi="Times New Roman" w:cs="Times New Roman"/>
          <w:sz w:val="28"/>
          <w:szCs w:val="28"/>
        </w:rPr>
        <w:t xml:space="preserve">. Организация в течение трех лет знала о состоянии </w:t>
      </w:r>
      <w:r w:rsidRPr="00004BD3">
        <w:rPr>
          <w:rFonts w:ascii="Times New Roman" w:hAnsi="Times New Roman" w:cs="Times New Roman"/>
          <w:sz w:val="28"/>
          <w:szCs w:val="28"/>
        </w:rPr>
        <w:lastRenderedPageBreak/>
        <w:t>здоровья сотрудника, но не имела претензий к его профессиональным, деловым и моральным качествам.</w:t>
      </w:r>
      <w:r>
        <w:rPr>
          <w:rFonts w:ascii="Times New Roman" w:hAnsi="Times New Roman" w:cs="Times New Roman"/>
          <w:sz w:val="28"/>
          <w:szCs w:val="28"/>
        </w:rPr>
        <w:t xml:space="preserve"> </w:t>
      </w:r>
      <w:r w:rsidRPr="00004BD3">
        <w:rPr>
          <w:rFonts w:ascii="Times New Roman" w:hAnsi="Times New Roman" w:cs="Times New Roman"/>
          <w:sz w:val="28"/>
          <w:szCs w:val="28"/>
        </w:rPr>
        <w:t>Дело направлено на новое рассмотрение.</w:t>
      </w:r>
    </w:p>
    <w:p w:rsidR="0090092E" w:rsidRPr="00004BD3" w:rsidRDefault="0090092E" w:rsidP="0090092E">
      <w:pPr>
        <w:spacing w:after="0"/>
        <w:ind w:firstLine="540"/>
        <w:jc w:val="both"/>
        <w:rPr>
          <w:rFonts w:ascii="Times New Roman" w:hAnsi="Times New Roman" w:cs="Times New Roman"/>
          <w:sz w:val="28"/>
          <w:szCs w:val="28"/>
        </w:rPr>
      </w:pPr>
    </w:p>
    <w:p w:rsidR="007262F7" w:rsidRPr="00AC3DAC" w:rsidRDefault="0090092E" w:rsidP="0084447C">
      <w:pPr>
        <w:pStyle w:val="a3"/>
        <w:spacing w:before="0" w:beforeAutospacing="0" w:after="0" w:afterAutospacing="0" w:line="276" w:lineRule="auto"/>
        <w:jc w:val="both"/>
        <w:rPr>
          <w:b/>
          <w:iCs/>
          <w:sz w:val="28"/>
          <w:szCs w:val="28"/>
        </w:rPr>
      </w:pPr>
      <w:r>
        <w:rPr>
          <w:b/>
          <w:sz w:val="28"/>
          <w:szCs w:val="28"/>
        </w:rPr>
        <w:tab/>
      </w:r>
      <w:r w:rsidR="00AC3DAC" w:rsidRPr="00AC3DAC">
        <w:rPr>
          <w:b/>
          <w:sz w:val="28"/>
          <w:szCs w:val="28"/>
        </w:rPr>
        <w:t>Определение Верховного Суда</w:t>
      </w:r>
      <w:r w:rsidR="007262F7" w:rsidRPr="00AC3DAC">
        <w:rPr>
          <w:b/>
          <w:iCs/>
          <w:sz w:val="28"/>
          <w:szCs w:val="28"/>
        </w:rPr>
        <w:t xml:space="preserve"> РФ от 17</w:t>
      </w:r>
      <w:r>
        <w:rPr>
          <w:b/>
          <w:iCs/>
          <w:sz w:val="28"/>
          <w:szCs w:val="28"/>
        </w:rPr>
        <w:t xml:space="preserve"> декабря </w:t>
      </w:r>
      <w:r w:rsidR="007262F7" w:rsidRPr="00AC3DAC">
        <w:rPr>
          <w:b/>
          <w:iCs/>
          <w:sz w:val="28"/>
          <w:szCs w:val="28"/>
        </w:rPr>
        <w:t>2019</w:t>
      </w:r>
      <w:r>
        <w:rPr>
          <w:b/>
          <w:iCs/>
          <w:sz w:val="28"/>
          <w:szCs w:val="28"/>
        </w:rPr>
        <w:t xml:space="preserve"> г.</w:t>
      </w:r>
      <w:r w:rsidR="007262F7" w:rsidRPr="00AC3DAC">
        <w:rPr>
          <w:b/>
          <w:iCs/>
          <w:sz w:val="28"/>
          <w:szCs w:val="28"/>
        </w:rPr>
        <w:t xml:space="preserve"> </w:t>
      </w:r>
      <w:r w:rsidR="00AC3DAC">
        <w:rPr>
          <w:b/>
          <w:iCs/>
          <w:sz w:val="28"/>
          <w:szCs w:val="28"/>
        </w:rPr>
        <w:t>№</w:t>
      </w:r>
      <w:r w:rsidR="007262F7" w:rsidRPr="00AC3DAC">
        <w:rPr>
          <w:b/>
          <w:iCs/>
          <w:sz w:val="28"/>
          <w:szCs w:val="28"/>
        </w:rPr>
        <w:t xml:space="preserve"> 18-КГ19-144</w:t>
      </w:r>
    </w:p>
    <w:p w:rsidR="00CE35EA" w:rsidRPr="00AC3DAC" w:rsidRDefault="00AC3DAC" w:rsidP="0084447C">
      <w:pPr>
        <w:pStyle w:val="a3"/>
        <w:spacing w:before="0" w:beforeAutospacing="0" w:after="0" w:afterAutospacing="0" w:line="276" w:lineRule="auto"/>
        <w:jc w:val="both"/>
        <w:rPr>
          <w:b/>
          <w:i/>
          <w:sz w:val="28"/>
          <w:szCs w:val="28"/>
        </w:rPr>
      </w:pPr>
      <w:r>
        <w:rPr>
          <w:rStyle w:val="a4"/>
          <w:sz w:val="28"/>
          <w:szCs w:val="28"/>
        </w:rPr>
        <w:tab/>
      </w:r>
      <w:r w:rsidR="00CE35EA" w:rsidRPr="00AC3DAC">
        <w:rPr>
          <w:rStyle w:val="a4"/>
          <w:b w:val="0"/>
          <w:i/>
          <w:sz w:val="28"/>
          <w:szCs w:val="28"/>
        </w:rPr>
        <w:t>В</w:t>
      </w:r>
      <w:r w:rsidRPr="00AC3DAC">
        <w:rPr>
          <w:rStyle w:val="a4"/>
          <w:b w:val="0"/>
          <w:i/>
          <w:sz w:val="28"/>
          <w:szCs w:val="28"/>
        </w:rPr>
        <w:t xml:space="preserve">ерховный </w:t>
      </w:r>
      <w:r w:rsidR="00CE35EA" w:rsidRPr="00AC3DAC">
        <w:rPr>
          <w:rStyle w:val="a4"/>
          <w:b w:val="0"/>
          <w:i/>
          <w:sz w:val="28"/>
          <w:szCs w:val="28"/>
        </w:rPr>
        <w:t>С</w:t>
      </w:r>
      <w:r w:rsidRPr="00AC3DAC">
        <w:rPr>
          <w:rStyle w:val="a4"/>
          <w:b w:val="0"/>
          <w:i/>
          <w:sz w:val="28"/>
          <w:szCs w:val="28"/>
        </w:rPr>
        <w:t>уд</w:t>
      </w:r>
      <w:r w:rsidR="00CE35EA" w:rsidRPr="00AC3DAC">
        <w:rPr>
          <w:rStyle w:val="a4"/>
          <w:b w:val="0"/>
          <w:i/>
          <w:sz w:val="28"/>
          <w:szCs w:val="28"/>
        </w:rPr>
        <w:t xml:space="preserve"> РФ напомнил судам, когда по кредитному договору защищаются права потребителя</w:t>
      </w:r>
    </w:p>
    <w:p w:rsidR="00CE35EA" w:rsidRPr="000C59FE" w:rsidRDefault="00AC3DAC" w:rsidP="0084447C">
      <w:pPr>
        <w:pStyle w:val="a3"/>
        <w:spacing w:before="0" w:beforeAutospacing="0" w:after="0" w:afterAutospacing="0" w:line="276" w:lineRule="auto"/>
        <w:jc w:val="both"/>
        <w:rPr>
          <w:sz w:val="28"/>
          <w:szCs w:val="28"/>
        </w:rPr>
      </w:pPr>
      <w:r>
        <w:rPr>
          <w:sz w:val="28"/>
          <w:szCs w:val="28"/>
        </w:rPr>
        <w:tab/>
      </w:r>
      <w:r w:rsidR="00CE35EA" w:rsidRPr="000C59FE">
        <w:rPr>
          <w:sz w:val="28"/>
          <w:szCs w:val="28"/>
        </w:rPr>
        <w:t>Банк выдал гражданину кредит на приобретение автомобиля. Тот должен был заключить договор каско и поддерживать его в силе до полного исполнения обязательства. Договор пролонгирован не был, и банк оштрафовал гражданина. Из-за неправомерного списания возникла искусственная задолженность. Гражданин обратился в суд и заявил</w:t>
      </w:r>
      <w:r w:rsidR="009A311B">
        <w:rPr>
          <w:sz w:val="28"/>
          <w:szCs w:val="28"/>
        </w:rPr>
        <w:t>,</w:t>
      </w:r>
      <w:r w:rsidR="00CE35EA" w:rsidRPr="000C59FE">
        <w:rPr>
          <w:sz w:val="28"/>
          <w:szCs w:val="28"/>
        </w:rPr>
        <w:t xml:space="preserve"> в том числе</w:t>
      </w:r>
      <w:r w:rsidR="009A311B">
        <w:rPr>
          <w:sz w:val="28"/>
          <w:szCs w:val="28"/>
        </w:rPr>
        <w:t>,</w:t>
      </w:r>
      <w:r w:rsidR="00CE35EA" w:rsidRPr="000C59FE">
        <w:rPr>
          <w:sz w:val="28"/>
          <w:szCs w:val="28"/>
        </w:rPr>
        <w:t xml:space="preserve"> о взыскании компенсации морального вреда </w:t>
      </w:r>
      <w:r w:rsidR="009A311B">
        <w:rPr>
          <w:sz w:val="28"/>
          <w:szCs w:val="28"/>
        </w:rPr>
        <w:t xml:space="preserve">       </w:t>
      </w:r>
      <w:r w:rsidR="00CE35EA" w:rsidRPr="000C59FE">
        <w:rPr>
          <w:sz w:val="28"/>
          <w:szCs w:val="28"/>
        </w:rPr>
        <w:t>и потребительского штрафа.</w:t>
      </w:r>
    </w:p>
    <w:p w:rsidR="00CE35EA" w:rsidRPr="009A311B" w:rsidRDefault="009A311B" w:rsidP="0084447C">
      <w:pPr>
        <w:pStyle w:val="a3"/>
        <w:spacing w:before="0" w:beforeAutospacing="0" w:after="0" w:afterAutospacing="0" w:line="276" w:lineRule="auto"/>
        <w:jc w:val="both"/>
        <w:rPr>
          <w:sz w:val="28"/>
          <w:szCs w:val="28"/>
        </w:rPr>
      </w:pPr>
      <w:r>
        <w:rPr>
          <w:sz w:val="28"/>
          <w:szCs w:val="28"/>
        </w:rPr>
        <w:tab/>
      </w:r>
      <w:r w:rsidR="00CE35EA" w:rsidRPr="000C59FE">
        <w:rPr>
          <w:sz w:val="28"/>
          <w:szCs w:val="28"/>
        </w:rPr>
        <w:t xml:space="preserve">Первая и вторая инстанции </w:t>
      </w:r>
      <w:hyperlink r:id="rId51" w:tgtFrame="_blank" w:history="1">
        <w:r w:rsidR="00CE35EA" w:rsidRPr="009A311B">
          <w:rPr>
            <w:rStyle w:val="a5"/>
            <w:color w:val="auto"/>
            <w:sz w:val="28"/>
            <w:szCs w:val="28"/>
            <w:u w:val="none"/>
          </w:rPr>
          <w:t>обязали</w:t>
        </w:r>
      </w:hyperlink>
      <w:r w:rsidR="00CE35EA" w:rsidRPr="009A311B">
        <w:rPr>
          <w:sz w:val="28"/>
          <w:szCs w:val="28"/>
        </w:rPr>
        <w:t xml:space="preserve"> </w:t>
      </w:r>
      <w:r w:rsidR="00CE35EA" w:rsidRPr="000C59FE">
        <w:rPr>
          <w:sz w:val="28"/>
          <w:szCs w:val="28"/>
        </w:rPr>
        <w:t xml:space="preserve">банк вернуть штраф и начисленную неустойку, но в остальной части требований отказали. Ни кредитным договором, ни другим </w:t>
      </w:r>
      <w:r w:rsidR="00CE35EA" w:rsidRPr="009A311B">
        <w:rPr>
          <w:sz w:val="28"/>
          <w:szCs w:val="28"/>
        </w:rPr>
        <w:t xml:space="preserve">документом банка </w:t>
      </w:r>
      <w:hyperlink r:id="rId52" w:tgtFrame="_blank" w:history="1">
        <w:r w:rsidR="00CE35EA" w:rsidRPr="009A311B">
          <w:rPr>
            <w:rStyle w:val="a5"/>
            <w:color w:val="auto"/>
            <w:sz w:val="28"/>
            <w:szCs w:val="28"/>
            <w:u w:val="none"/>
          </w:rPr>
          <w:t>не были</w:t>
        </w:r>
      </w:hyperlink>
      <w:r w:rsidR="00CE35EA" w:rsidRPr="009A311B">
        <w:rPr>
          <w:sz w:val="28"/>
          <w:szCs w:val="28"/>
        </w:rPr>
        <w:t xml:space="preserve"> предусмотрены срок и порядок списания штрафа за то, что договор не продлевается. Эти отношения </w:t>
      </w:r>
      <w:hyperlink r:id="rId53" w:tgtFrame="_blank" w:history="1">
        <w:r w:rsidR="00CE35EA" w:rsidRPr="009A311B">
          <w:rPr>
            <w:rStyle w:val="a5"/>
            <w:color w:val="auto"/>
            <w:sz w:val="28"/>
            <w:szCs w:val="28"/>
            <w:u w:val="none"/>
          </w:rPr>
          <w:t>регулируются</w:t>
        </w:r>
      </w:hyperlink>
      <w:r w:rsidR="00CE35EA" w:rsidRPr="009A311B">
        <w:rPr>
          <w:sz w:val="28"/>
          <w:szCs w:val="28"/>
        </w:rPr>
        <w:t xml:space="preserve"> </w:t>
      </w:r>
      <w:hyperlink r:id="rId54" w:tgtFrame="_blank" w:tooltip="&quot;Гражданский кодекс Российской Федерации (часть первая)&quot; от 30.11.1994 N 51-ФЗ&#10;(ред. от 16.12.2019)" w:history="1">
        <w:r w:rsidR="00CE35EA" w:rsidRPr="009A311B">
          <w:rPr>
            <w:rStyle w:val="a5"/>
            <w:color w:val="auto"/>
            <w:sz w:val="28"/>
            <w:szCs w:val="28"/>
            <w:u w:val="none"/>
          </w:rPr>
          <w:t>ГК</w:t>
        </w:r>
      </w:hyperlink>
      <w:r w:rsidR="00CE35EA" w:rsidRPr="009A311B">
        <w:rPr>
          <w:sz w:val="28"/>
          <w:szCs w:val="28"/>
        </w:rPr>
        <w:t xml:space="preserve"> РФ, а не Законом о защите прав потребителей.</w:t>
      </w:r>
    </w:p>
    <w:p w:rsidR="00CE35EA" w:rsidRDefault="00CE35EA" w:rsidP="0084447C">
      <w:pPr>
        <w:pStyle w:val="a3"/>
        <w:spacing w:before="0" w:beforeAutospacing="0" w:after="0" w:afterAutospacing="0" w:line="276" w:lineRule="auto"/>
        <w:jc w:val="both"/>
        <w:rPr>
          <w:sz w:val="28"/>
          <w:szCs w:val="28"/>
        </w:rPr>
      </w:pPr>
      <w:r w:rsidRPr="009A311B">
        <w:rPr>
          <w:sz w:val="28"/>
          <w:szCs w:val="28"/>
        </w:rPr>
        <w:t xml:space="preserve">Верховный суд с ними </w:t>
      </w:r>
      <w:hyperlink r:id="rId55" w:tgtFrame="_blank" w:history="1">
        <w:r w:rsidRPr="009A311B">
          <w:rPr>
            <w:rStyle w:val="a5"/>
            <w:color w:val="auto"/>
            <w:sz w:val="28"/>
            <w:szCs w:val="28"/>
            <w:u w:val="none"/>
          </w:rPr>
          <w:t>не согласился</w:t>
        </w:r>
      </w:hyperlink>
      <w:r w:rsidRPr="009A311B">
        <w:rPr>
          <w:sz w:val="28"/>
          <w:szCs w:val="28"/>
        </w:rPr>
        <w:t xml:space="preserve"> и </w:t>
      </w:r>
      <w:hyperlink r:id="rId56" w:tgtFrame="_blank" w:history="1">
        <w:r w:rsidRPr="009A311B">
          <w:rPr>
            <w:rStyle w:val="a5"/>
            <w:color w:val="auto"/>
            <w:sz w:val="28"/>
            <w:szCs w:val="28"/>
            <w:u w:val="none"/>
          </w:rPr>
          <w:t>отправил</w:t>
        </w:r>
      </w:hyperlink>
      <w:r w:rsidRPr="009A311B">
        <w:rPr>
          <w:sz w:val="28"/>
          <w:szCs w:val="28"/>
        </w:rPr>
        <w:t xml:space="preserve"> дело на новое рассмотрение. Если гражданин использует банковский счет не для предпринимательских целей, а для личных, семейных и иных нужд, то такие отношения </w:t>
      </w:r>
      <w:hyperlink r:id="rId57" w:tgtFrame="_blank" w:history="1">
        <w:r w:rsidRPr="009A311B">
          <w:rPr>
            <w:rStyle w:val="a5"/>
            <w:color w:val="auto"/>
            <w:sz w:val="28"/>
            <w:szCs w:val="28"/>
            <w:u w:val="none"/>
          </w:rPr>
          <w:t>регулируются</w:t>
        </w:r>
      </w:hyperlink>
      <w:r w:rsidRPr="009A311B">
        <w:rPr>
          <w:sz w:val="28"/>
          <w:szCs w:val="28"/>
        </w:rPr>
        <w:t xml:space="preserve"> как </w:t>
      </w:r>
      <w:hyperlink r:id="rId58" w:tgtFrame="_blank" w:tooltip="&quot;Гражданский кодекс Российской Федерации (часть первая)&quot; от 30.11.1994 N 51-ФЗ&#10;(ред. от 16.12.2019)" w:history="1">
        <w:r w:rsidRPr="009A311B">
          <w:rPr>
            <w:rStyle w:val="a5"/>
            <w:color w:val="auto"/>
            <w:sz w:val="28"/>
            <w:szCs w:val="28"/>
            <w:u w:val="none"/>
          </w:rPr>
          <w:t>ГК</w:t>
        </w:r>
      </w:hyperlink>
      <w:r w:rsidRPr="009A311B">
        <w:rPr>
          <w:sz w:val="28"/>
          <w:szCs w:val="28"/>
        </w:rPr>
        <w:t xml:space="preserve"> РФ, так и </w:t>
      </w:r>
      <w:hyperlink r:id="rId59" w:tgtFrame="_blank" w:tooltip="Закон РФ от 07.02.1992 N 2300-1&#10;(ред. от 18.07.2019)&#10;&quot;О защите прав потребителей&quot;" w:history="1">
        <w:r w:rsidRPr="009A311B">
          <w:rPr>
            <w:rStyle w:val="a5"/>
            <w:color w:val="auto"/>
            <w:sz w:val="28"/>
            <w:szCs w:val="28"/>
            <w:u w:val="none"/>
          </w:rPr>
          <w:t>Законом</w:t>
        </w:r>
      </w:hyperlink>
      <w:r w:rsidRPr="009A311B">
        <w:rPr>
          <w:sz w:val="28"/>
          <w:szCs w:val="28"/>
        </w:rPr>
        <w:t xml:space="preserve"> о защите прав потребителей. Договор между банком и гражданином содержит условия и кредитного договора, и договора банковского счета. Возникшие правоотношения </w:t>
      </w:r>
      <w:hyperlink r:id="rId60" w:tgtFrame="_blank" w:history="1">
        <w:r w:rsidRPr="009A311B">
          <w:rPr>
            <w:rStyle w:val="a5"/>
            <w:color w:val="auto"/>
            <w:sz w:val="28"/>
            <w:szCs w:val="28"/>
            <w:u w:val="none"/>
          </w:rPr>
          <w:t>являются</w:t>
        </w:r>
      </w:hyperlink>
      <w:r w:rsidRPr="009A311B">
        <w:rPr>
          <w:sz w:val="28"/>
          <w:szCs w:val="28"/>
        </w:rPr>
        <w:t xml:space="preserve"> потребительскими. Оснований отказать во взыскании компенсации морального вреда и потребительского штрафа </w:t>
      </w:r>
      <w:hyperlink r:id="rId61" w:tgtFrame="_blank" w:history="1">
        <w:r w:rsidRPr="009A311B">
          <w:rPr>
            <w:rStyle w:val="a5"/>
            <w:color w:val="auto"/>
            <w:sz w:val="28"/>
            <w:szCs w:val="28"/>
            <w:u w:val="none"/>
          </w:rPr>
          <w:t>не было</w:t>
        </w:r>
      </w:hyperlink>
      <w:r w:rsidRPr="009A311B">
        <w:rPr>
          <w:sz w:val="28"/>
          <w:szCs w:val="28"/>
        </w:rPr>
        <w:t>.</w:t>
      </w:r>
    </w:p>
    <w:p w:rsidR="00004BD3" w:rsidRDefault="00004BD3" w:rsidP="0084447C">
      <w:pPr>
        <w:pStyle w:val="a3"/>
        <w:spacing w:before="0" w:beforeAutospacing="0" w:after="0" w:afterAutospacing="0" w:line="276" w:lineRule="auto"/>
        <w:jc w:val="both"/>
        <w:rPr>
          <w:sz w:val="28"/>
          <w:szCs w:val="28"/>
        </w:rPr>
      </w:pPr>
    </w:p>
    <w:p w:rsidR="00982C08" w:rsidRPr="00D50A1B" w:rsidRDefault="00617C20" w:rsidP="00D50A1B">
      <w:pPr>
        <w:spacing w:after="0"/>
        <w:jc w:val="both"/>
        <w:rPr>
          <w:rFonts w:ascii="Times New Roman" w:hAnsi="Times New Roman" w:cs="Times New Roman"/>
          <w:b/>
          <w:sz w:val="28"/>
          <w:szCs w:val="28"/>
        </w:rPr>
      </w:pPr>
      <w:r>
        <w:rPr>
          <w:sz w:val="28"/>
          <w:szCs w:val="28"/>
        </w:rPr>
        <w:tab/>
      </w:r>
      <w:r w:rsidR="00982C08" w:rsidRPr="00D50A1B">
        <w:rPr>
          <w:rFonts w:ascii="Times New Roman" w:hAnsi="Times New Roman" w:cs="Times New Roman"/>
          <w:b/>
          <w:sz w:val="28"/>
          <w:szCs w:val="28"/>
        </w:rPr>
        <w:t>Определение СК по гражданским делам Верховного Суда РФ от 16 декабря 2019 г. № 81-КГ19-12</w:t>
      </w:r>
    </w:p>
    <w:p w:rsidR="00497295" w:rsidRDefault="00497295" w:rsidP="0084447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ab/>
      </w:r>
      <w:r w:rsidR="00982C08" w:rsidRPr="00497295">
        <w:rPr>
          <w:rFonts w:ascii="Times New Roman" w:eastAsia="Times New Roman" w:hAnsi="Times New Roman" w:cs="Times New Roman"/>
          <w:i/>
          <w:iCs/>
          <w:sz w:val="28"/>
          <w:szCs w:val="28"/>
          <w:lang w:eastAsia="ru-RU"/>
        </w:rPr>
        <w:t>Пенсионный фонд обязан рассылать уведомления, если знает о правопреемниках умершего</w:t>
      </w:r>
      <w:r w:rsidR="00982C08" w:rsidRPr="00497295">
        <w:rPr>
          <w:rFonts w:ascii="Times New Roman" w:eastAsia="Times New Roman" w:hAnsi="Times New Roman" w:cs="Times New Roman"/>
          <w:sz w:val="28"/>
          <w:szCs w:val="28"/>
          <w:lang w:eastAsia="ru-RU"/>
        </w:rPr>
        <w:t xml:space="preserve"> </w:t>
      </w:r>
    </w:p>
    <w:p w:rsidR="00982C08" w:rsidRPr="00497295" w:rsidRDefault="002975E4" w:rsidP="0084447C">
      <w:pPr>
        <w:spacing w:after="0"/>
        <w:jc w:val="both"/>
        <w:rPr>
          <w:rFonts w:ascii="Times New Roman" w:eastAsia="Times New Roman" w:hAnsi="Times New Roman" w:cs="Times New Roman"/>
          <w:sz w:val="28"/>
          <w:szCs w:val="28"/>
          <w:lang w:eastAsia="ru-RU"/>
        </w:rPr>
      </w:pPr>
      <w:r w:rsidRPr="00497295">
        <w:rPr>
          <w:rFonts w:ascii="Times New Roman" w:eastAsia="Times New Roman" w:hAnsi="Times New Roman" w:cs="Times New Roman"/>
          <w:sz w:val="28"/>
          <w:szCs w:val="28"/>
          <w:lang w:eastAsia="ru-RU"/>
        </w:rPr>
        <w:tab/>
        <w:t xml:space="preserve">Муж заявительницы до дня своей смерти воспользоваться своим правом на получение выплат из накопительной части средств пенсионных накоплений не успел, так как пенсионером ко дню смерти не являлся, с заявлением в пенсионный орган об определении лиц, которым может быть произведена выплата средств его пенсионных накоплений, не обращался. Истица </w:t>
      </w:r>
      <w:r w:rsidRPr="00497295">
        <w:rPr>
          <w:rFonts w:ascii="Times New Roman" w:hAnsi="Times New Roman" w:cs="Times New Roman"/>
          <w:sz w:val="28"/>
          <w:szCs w:val="28"/>
        </w:rPr>
        <w:t xml:space="preserve">ссылалась на то, что как правопреемник на основании </w:t>
      </w:r>
      <w:hyperlink r:id="rId62" w:history="1">
        <w:r w:rsidRPr="00497295">
          <w:rPr>
            <w:rStyle w:val="a5"/>
            <w:rFonts w:ascii="Times New Roman" w:hAnsi="Times New Roman" w:cs="Times New Roman"/>
            <w:color w:val="auto"/>
            <w:sz w:val="28"/>
            <w:szCs w:val="28"/>
            <w:u w:val="none"/>
          </w:rPr>
          <w:t>пункта 12 статьи 9</w:t>
        </w:r>
      </w:hyperlink>
      <w:r w:rsidRPr="00497295">
        <w:rPr>
          <w:rFonts w:ascii="Times New Roman" w:hAnsi="Times New Roman" w:cs="Times New Roman"/>
          <w:sz w:val="28"/>
          <w:szCs w:val="28"/>
        </w:rPr>
        <w:t xml:space="preserve"> Федерального закона от 17 декабря 2001 г. № 173-ФЗ «О трудовых пенсиях в Российской Федерации» имеет право на получение средств, учтенных в специальной части его индивидуального лицевого счета, однако установленный законом шестимесячный срок на обращение в пенсионный орган за выплатой пенсионных накоплений умершего застрахованного </w:t>
      </w:r>
      <w:r w:rsidRPr="00497295">
        <w:rPr>
          <w:rFonts w:ascii="Times New Roman" w:hAnsi="Times New Roman" w:cs="Times New Roman"/>
          <w:sz w:val="28"/>
          <w:szCs w:val="28"/>
        </w:rPr>
        <w:lastRenderedPageBreak/>
        <w:t xml:space="preserve">лица ею был пропущен. </w:t>
      </w:r>
      <w:r w:rsidR="00982C08" w:rsidRPr="00497295">
        <w:rPr>
          <w:rFonts w:ascii="Times New Roman" w:eastAsia="Times New Roman" w:hAnsi="Times New Roman" w:cs="Times New Roman"/>
          <w:sz w:val="28"/>
          <w:szCs w:val="28"/>
          <w:lang w:eastAsia="ru-RU"/>
        </w:rPr>
        <w:t xml:space="preserve">В суде истица </w:t>
      </w:r>
      <w:r w:rsidR="00497295">
        <w:rPr>
          <w:rFonts w:ascii="Times New Roman" w:eastAsia="Times New Roman" w:hAnsi="Times New Roman" w:cs="Times New Roman"/>
          <w:sz w:val="28"/>
          <w:szCs w:val="28"/>
          <w:lang w:eastAsia="ru-RU"/>
        </w:rPr>
        <w:t>пояснила</w:t>
      </w:r>
      <w:r w:rsidR="00982C08" w:rsidRPr="00497295">
        <w:rPr>
          <w:rFonts w:ascii="Times New Roman" w:eastAsia="Times New Roman" w:hAnsi="Times New Roman" w:cs="Times New Roman"/>
          <w:sz w:val="28"/>
          <w:szCs w:val="28"/>
          <w:lang w:eastAsia="ru-RU"/>
        </w:rPr>
        <w:t>, что срок</w:t>
      </w:r>
      <w:r w:rsidR="00497295">
        <w:rPr>
          <w:rFonts w:ascii="Times New Roman" w:eastAsia="Times New Roman" w:hAnsi="Times New Roman" w:cs="Times New Roman"/>
          <w:sz w:val="28"/>
          <w:szCs w:val="28"/>
          <w:lang w:eastAsia="ru-RU"/>
        </w:rPr>
        <w:t xml:space="preserve"> был пропущен в результате того, что</w:t>
      </w:r>
      <w:r w:rsidR="00982C08" w:rsidRPr="00497295">
        <w:rPr>
          <w:rFonts w:ascii="Times New Roman" w:eastAsia="Times New Roman" w:hAnsi="Times New Roman" w:cs="Times New Roman"/>
          <w:sz w:val="28"/>
          <w:szCs w:val="28"/>
          <w:lang w:eastAsia="ru-RU"/>
        </w:rPr>
        <w:t xml:space="preserve"> она вообще ничего не знала о возможности получить пенсионные </w:t>
      </w:r>
      <w:r w:rsidR="00497295">
        <w:rPr>
          <w:rFonts w:ascii="Times New Roman" w:eastAsia="Times New Roman" w:hAnsi="Times New Roman" w:cs="Times New Roman"/>
          <w:sz w:val="28"/>
          <w:szCs w:val="28"/>
          <w:lang w:eastAsia="ru-RU"/>
        </w:rPr>
        <w:t>накопления</w:t>
      </w:r>
      <w:r w:rsidR="00982C08" w:rsidRPr="00497295">
        <w:rPr>
          <w:rFonts w:ascii="Times New Roman" w:eastAsia="Times New Roman" w:hAnsi="Times New Roman" w:cs="Times New Roman"/>
          <w:sz w:val="28"/>
          <w:szCs w:val="28"/>
          <w:lang w:eastAsia="ru-RU"/>
        </w:rPr>
        <w:t xml:space="preserve"> погибшего мужа</w:t>
      </w:r>
      <w:r w:rsidR="00497295">
        <w:rPr>
          <w:rFonts w:ascii="Times New Roman" w:eastAsia="Times New Roman" w:hAnsi="Times New Roman" w:cs="Times New Roman"/>
          <w:sz w:val="28"/>
          <w:szCs w:val="28"/>
          <w:lang w:eastAsia="ru-RU"/>
        </w:rPr>
        <w:t xml:space="preserve">, поскольку </w:t>
      </w:r>
      <w:r w:rsidR="00982C08" w:rsidRPr="00497295">
        <w:rPr>
          <w:rFonts w:ascii="Times New Roman" w:eastAsia="Times New Roman" w:hAnsi="Times New Roman" w:cs="Times New Roman"/>
          <w:sz w:val="28"/>
          <w:szCs w:val="28"/>
          <w:lang w:eastAsia="ru-RU"/>
        </w:rPr>
        <w:t xml:space="preserve">Пенсионный фонд ничего ей об этом не сообщал. Эти обстоятельства истица </w:t>
      </w:r>
      <w:r w:rsidR="003C339B">
        <w:rPr>
          <w:rFonts w:ascii="Times New Roman" w:eastAsia="Times New Roman" w:hAnsi="Times New Roman" w:cs="Times New Roman"/>
          <w:sz w:val="28"/>
          <w:szCs w:val="28"/>
          <w:lang w:eastAsia="ru-RU"/>
        </w:rPr>
        <w:t>п</w:t>
      </w:r>
      <w:r w:rsidR="00982C08" w:rsidRPr="00497295">
        <w:rPr>
          <w:rFonts w:ascii="Times New Roman" w:eastAsia="Times New Roman" w:hAnsi="Times New Roman" w:cs="Times New Roman"/>
          <w:sz w:val="28"/>
          <w:szCs w:val="28"/>
          <w:lang w:eastAsia="ru-RU"/>
        </w:rPr>
        <w:t xml:space="preserve">осчитала уважительными причинами пропуска срока предъявления своих требований. </w:t>
      </w:r>
    </w:p>
    <w:p w:rsidR="00E1107F" w:rsidRPr="00497295" w:rsidRDefault="002975E4" w:rsidP="0084447C">
      <w:pPr>
        <w:spacing w:after="0"/>
        <w:ind w:firstLine="540"/>
        <w:jc w:val="both"/>
        <w:rPr>
          <w:rFonts w:ascii="Times New Roman" w:eastAsia="Times New Roman" w:hAnsi="Times New Roman" w:cs="Times New Roman"/>
          <w:sz w:val="28"/>
          <w:szCs w:val="28"/>
          <w:lang w:eastAsia="ru-RU"/>
        </w:rPr>
      </w:pPr>
      <w:r w:rsidRPr="00497295">
        <w:rPr>
          <w:rFonts w:ascii="Times New Roman" w:eastAsia="Times New Roman" w:hAnsi="Times New Roman" w:cs="Times New Roman"/>
          <w:sz w:val="28"/>
          <w:szCs w:val="28"/>
          <w:lang w:eastAsia="ru-RU"/>
        </w:rPr>
        <w:tab/>
      </w:r>
      <w:r w:rsidR="00982C08" w:rsidRPr="00497295">
        <w:rPr>
          <w:rFonts w:ascii="Times New Roman" w:eastAsia="Times New Roman" w:hAnsi="Times New Roman" w:cs="Times New Roman"/>
          <w:sz w:val="28"/>
          <w:szCs w:val="28"/>
          <w:lang w:eastAsia="ru-RU"/>
        </w:rPr>
        <w:t>Первая инстанция с такими доводами гражданки согласилась и пошла ей навстречу. Срок женщине суд восстановил</w:t>
      </w:r>
      <w:r w:rsidRPr="00497295">
        <w:rPr>
          <w:rFonts w:ascii="Times New Roman" w:eastAsia="Times New Roman" w:hAnsi="Times New Roman" w:cs="Times New Roman"/>
          <w:sz w:val="28"/>
          <w:szCs w:val="28"/>
          <w:lang w:eastAsia="ru-RU"/>
        </w:rPr>
        <w:t xml:space="preserve"> основываясь на том, что </w:t>
      </w:r>
      <w:r w:rsidR="00982C08" w:rsidRPr="00497295">
        <w:rPr>
          <w:rFonts w:ascii="Times New Roman" w:eastAsia="Times New Roman" w:hAnsi="Times New Roman" w:cs="Times New Roman"/>
          <w:sz w:val="28"/>
          <w:szCs w:val="28"/>
          <w:lang w:eastAsia="ru-RU"/>
        </w:rPr>
        <w:t xml:space="preserve">у женщины нет специальных юридических познаний, а смерть супруга была для нее большим стрессом. </w:t>
      </w:r>
      <w:r w:rsidR="001A7B2C" w:rsidRPr="00497295">
        <w:rPr>
          <w:rFonts w:ascii="Times New Roman" w:eastAsia="Times New Roman" w:hAnsi="Times New Roman" w:cs="Times New Roman"/>
          <w:sz w:val="28"/>
          <w:szCs w:val="28"/>
          <w:lang w:eastAsia="ru-RU"/>
        </w:rPr>
        <w:t>В апелляционной инстанции решение суда первой инстанции отменено, по делу принято новое решение, которым в удовлетворении исковых требований отказано.</w:t>
      </w:r>
    </w:p>
    <w:p w:rsidR="00982C08" w:rsidRPr="00497295" w:rsidRDefault="00E1107F" w:rsidP="0084447C">
      <w:pPr>
        <w:spacing w:after="0"/>
        <w:ind w:firstLine="540"/>
        <w:jc w:val="both"/>
        <w:rPr>
          <w:rFonts w:ascii="Times New Roman" w:eastAsia="Times New Roman" w:hAnsi="Times New Roman" w:cs="Times New Roman"/>
          <w:sz w:val="28"/>
          <w:szCs w:val="28"/>
          <w:lang w:eastAsia="ru-RU"/>
        </w:rPr>
      </w:pPr>
      <w:r w:rsidRPr="00497295">
        <w:rPr>
          <w:rFonts w:ascii="Times New Roman" w:eastAsia="Times New Roman" w:hAnsi="Times New Roman" w:cs="Times New Roman"/>
          <w:sz w:val="28"/>
          <w:szCs w:val="28"/>
          <w:lang w:eastAsia="ru-RU"/>
        </w:rPr>
        <w:t xml:space="preserve">Верховный Суд РФ </w:t>
      </w:r>
      <w:r w:rsidR="00982C08" w:rsidRPr="00497295">
        <w:rPr>
          <w:rFonts w:ascii="Times New Roman" w:eastAsia="Times New Roman" w:hAnsi="Times New Roman" w:cs="Times New Roman"/>
          <w:sz w:val="28"/>
          <w:szCs w:val="28"/>
          <w:lang w:eastAsia="ru-RU"/>
        </w:rPr>
        <w:t>встал на сторону истицы. Судебная коллегия по гражданским делам Верховного суда</w:t>
      </w:r>
      <w:r w:rsidRPr="00497295">
        <w:rPr>
          <w:rFonts w:ascii="Times New Roman" w:eastAsia="Times New Roman" w:hAnsi="Times New Roman" w:cs="Times New Roman"/>
          <w:sz w:val="28"/>
          <w:szCs w:val="28"/>
          <w:lang w:eastAsia="ru-RU"/>
        </w:rPr>
        <w:t xml:space="preserve"> РФ</w:t>
      </w:r>
      <w:r w:rsidR="00982C08" w:rsidRPr="00497295">
        <w:rPr>
          <w:rFonts w:ascii="Times New Roman" w:eastAsia="Times New Roman" w:hAnsi="Times New Roman" w:cs="Times New Roman"/>
          <w:sz w:val="28"/>
          <w:szCs w:val="28"/>
          <w:lang w:eastAsia="ru-RU"/>
        </w:rPr>
        <w:t xml:space="preserve"> указала на вину в сложившейся ситуации Пенсионного фонда, который не известил гражданку о ее праве на пенсионные накопления супруга. Пенсионн</w:t>
      </w:r>
      <w:r w:rsidRPr="00497295">
        <w:rPr>
          <w:rFonts w:ascii="Times New Roman" w:eastAsia="Times New Roman" w:hAnsi="Times New Roman" w:cs="Times New Roman"/>
          <w:sz w:val="28"/>
          <w:szCs w:val="28"/>
          <w:lang w:eastAsia="ru-RU"/>
        </w:rPr>
        <w:t>ый</w:t>
      </w:r>
      <w:r w:rsidR="00982C08" w:rsidRPr="00497295">
        <w:rPr>
          <w:rFonts w:ascii="Times New Roman" w:eastAsia="Times New Roman" w:hAnsi="Times New Roman" w:cs="Times New Roman"/>
          <w:sz w:val="28"/>
          <w:szCs w:val="28"/>
          <w:lang w:eastAsia="ru-RU"/>
        </w:rPr>
        <w:t xml:space="preserve"> фонд знал</w:t>
      </w:r>
      <w:r w:rsidRPr="00497295">
        <w:rPr>
          <w:rFonts w:ascii="Times New Roman" w:eastAsia="Times New Roman" w:hAnsi="Times New Roman" w:cs="Times New Roman"/>
          <w:sz w:val="28"/>
          <w:szCs w:val="28"/>
          <w:lang w:eastAsia="ru-RU"/>
        </w:rPr>
        <w:t xml:space="preserve">, что у умершего работника есть </w:t>
      </w:r>
      <w:r w:rsidR="00982C08" w:rsidRPr="00497295">
        <w:rPr>
          <w:rFonts w:ascii="Times New Roman" w:eastAsia="Times New Roman" w:hAnsi="Times New Roman" w:cs="Times New Roman"/>
          <w:sz w:val="28"/>
          <w:szCs w:val="28"/>
          <w:lang w:eastAsia="ru-RU"/>
        </w:rPr>
        <w:t>правопреемник</w:t>
      </w:r>
      <w:r w:rsidRPr="00497295">
        <w:rPr>
          <w:rFonts w:ascii="Times New Roman" w:eastAsia="Times New Roman" w:hAnsi="Times New Roman" w:cs="Times New Roman"/>
          <w:sz w:val="28"/>
          <w:szCs w:val="28"/>
          <w:lang w:eastAsia="ru-RU"/>
        </w:rPr>
        <w:t xml:space="preserve"> (вдова оформляла в Пенсионном фонде пенсию по потере кормильца)</w:t>
      </w:r>
      <w:r w:rsidR="00982C08" w:rsidRPr="00497295">
        <w:rPr>
          <w:rFonts w:ascii="Times New Roman" w:eastAsia="Times New Roman" w:hAnsi="Times New Roman" w:cs="Times New Roman"/>
          <w:sz w:val="28"/>
          <w:szCs w:val="28"/>
          <w:lang w:eastAsia="ru-RU"/>
        </w:rPr>
        <w:t xml:space="preserve">. </w:t>
      </w:r>
      <w:r w:rsidRPr="00497295">
        <w:rPr>
          <w:rFonts w:ascii="Times New Roman" w:eastAsia="Times New Roman" w:hAnsi="Times New Roman" w:cs="Times New Roman"/>
          <w:sz w:val="28"/>
          <w:szCs w:val="28"/>
          <w:lang w:eastAsia="ru-RU"/>
        </w:rPr>
        <w:t xml:space="preserve">При этом, </w:t>
      </w:r>
      <w:r w:rsidR="00982C08" w:rsidRPr="00497295">
        <w:rPr>
          <w:rFonts w:ascii="Times New Roman" w:eastAsia="Times New Roman" w:hAnsi="Times New Roman" w:cs="Times New Roman"/>
          <w:sz w:val="28"/>
          <w:szCs w:val="28"/>
          <w:lang w:eastAsia="ru-RU"/>
        </w:rPr>
        <w:t xml:space="preserve">не имеет значения, подавал </w:t>
      </w:r>
      <w:r w:rsidR="0033062C" w:rsidRPr="00497295">
        <w:rPr>
          <w:rFonts w:ascii="Times New Roman" w:eastAsia="Times New Roman" w:hAnsi="Times New Roman" w:cs="Times New Roman"/>
          <w:sz w:val="28"/>
          <w:szCs w:val="28"/>
          <w:lang w:eastAsia="ru-RU"/>
        </w:rPr>
        <w:t xml:space="preserve">или нет </w:t>
      </w:r>
      <w:r w:rsidR="00982C08" w:rsidRPr="00497295">
        <w:rPr>
          <w:rFonts w:ascii="Times New Roman" w:eastAsia="Times New Roman" w:hAnsi="Times New Roman" w:cs="Times New Roman"/>
          <w:sz w:val="28"/>
          <w:szCs w:val="28"/>
          <w:lang w:eastAsia="ru-RU"/>
        </w:rPr>
        <w:t xml:space="preserve">умерший </w:t>
      </w:r>
      <w:r w:rsidR="0033062C" w:rsidRPr="00497295">
        <w:rPr>
          <w:rFonts w:ascii="Times New Roman" w:eastAsia="Times New Roman" w:hAnsi="Times New Roman" w:cs="Times New Roman"/>
          <w:sz w:val="28"/>
          <w:szCs w:val="28"/>
          <w:lang w:eastAsia="ru-RU"/>
        </w:rPr>
        <w:t xml:space="preserve">при жизни </w:t>
      </w:r>
      <w:r w:rsidR="00982C08" w:rsidRPr="00497295">
        <w:rPr>
          <w:rFonts w:ascii="Times New Roman" w:eastAsia="Times New Roman" w:hAnsi="Times New Roman" w:cs="Times New Roman"/>
          <w:sz w:val="28"/>
          <w:szCs w:val="28"/>
          <w:lang w:eastAsia="ru-RU"/>
        </w:rPr>
        <w:t>заявлени</w:t>
      </w:r>
      <w:r w:rsidR="0033062C" w:rsidRPr="00497295">
        <w:rPr>
          <w:rFonts w:ascii="Times New Roman" w:eastAsia="Times New Roman" w:hAnsi="Times New Roman" w:cs="Times New Roman"/>
          <w:sz w:val="28"/>
          <w:szCs w:val="28"/>
          <w:lang w:eastAsia="ru-RU"/>
        </w:rPr>
        <w:t>е</w:t>
      </w:r>
      <w:r w:rsidR="00982C08" w:rsidRPr="00497295">
        <w:rPr>
          <w:rFonts w:ascii="Times New Roman" w:eastAsia="Times New Roman" w:hAnsi="Times New Roman" w:cs="Times New Roman"/>
          <w:sz w:val="28"/>
          <w:szCs w:val="28"/>
          <w:lang w:eastAsia="ru-RU"/>
        </w:rPr>
        <w:t xml:space="preserve"> </w:t>
      </w:r>
      <w:r w:rsidR="0033062C" w:rsidRPr="00497295">
        <w:rPr>
          <w:rFonts w:ascii="Times New Roman" w:eastAsia="Times New Roman" w:hAnsi="Times New Roman" w:cs="Times New Roman"/>
          <w:sz w:val="28"/>
          <w:szCs w:val="28"/>
          <w:lang w:eastAsia="ru-RU"/>
        </w:rPr>
        <w:t>об определении конкретных лиц, имеющих право на получение накопительной части пенсии</w:t>
      </w:r>
      <w:r w:rsidR="00982C08" w:rsidRPr="00497295">
        <w:rPr>
          <w:rFonts w:ascii="Times New Roman" w:eastAsia="Times New Roman" w:hAnsi="Times New Roman" w:cs="Times New Roman"/>
          <w:sz w:val="28"/>
          <w:szCs w:val="28"/>
          <w:lang w:eastAsia="ru-RU"/>
        </w:rPr>
        <w:t xml:space="preserve">. </w:t>
      </w:r>
      <w:r w:rsidR="0033062C" w:rsidRPr="00497295">
        <w:rPr>
          <w:rFonts w:ascii="Times New Roman" w:eastAsia="Times New Roman" w:hAnsi="Times New Roman" w:cs="Times New Roman"/>
          <w:sz w:val="28"/>
          <w:szCs w:val="28"/>
          <w:lang w:eastAsia="ru-RU"/>
        </w:rPr>
        <w:t>Е</w:t>
      </w:r>
      <w:r w:rsidR="00982C08" w:rsidRPr="00497295">
        <w:rPr>
          <w:rFonts w:ascii="Times New Roman" w:eastAsia="Times New Roman" w:hAnsi="Times New Roman" w:cs="Times New Roman"/>
          <w:sz w:val="28"/>
          <w:szCs w:val="28"/>
          <w:lang w:eastAsia="ru-RU"/>
        </w:rPr>
        <w:t>го жена</w:t>
      </w:r>
      <w:r w:rsidR="0033062C" w:rsidRPr="00497295">
        <w:rPr>
          <w:rFonts w:ascii="Times New Roman" w:eastAsia="Times New Roman" w:hAnsi="Times New Roman" w:cs="Times New Roman"/>
          <w:sz w:val="28"/>
          <w:szCs w:val="28"/>
          <w:lang w:eastAsia="ru-RU"/>
        </w:rPr>
        <w:t xml:space="preserve"> является </w:t>
      </w:r>
      <w:r w:rsidR="00982C08" w:rsidRPr="00497295">
        <w:rPr>
          <w:rFonts w:ascii="Times New Roman" w:eastAsia="Times New Roman" w:hAnsi="Times New Roman" w:cs="Times New Roman"/>
          <w:sz w:val="28"/>
          <w:szCs w:val="28"/>
          <w:lang w:eastAsia="ru-RU"/>
        </w:rPr>
        <w:t>правопреемник</w:t>
      </w:r>
      <w:r w:rsidR="0033062C" w:rsidRPr="00497295">
        <w:rPr>
          <w:rFonts w:ascii="Times New Roman" w:eastAsia="Times New Roman" w:hAnsi="Times New Roman" w:cs="Times New Roman"/>
          <w:sz w:val="28"/>
          <w:szCs w:val="28"/>
          <w:lang w:eastAsia="ru-RU"/>
        </w:rPr>
        <w:t>ом</w:t>
      </w:r>
      <w:r w:rsidR="00982C08" w:rsidRPr="00497295">
        <w:rPr>
          <w:rFonts w:ascii="Times New Roman" w:eastAsia="Times New Roman" w:hAnsi="Times New Roman" w:cs="Times New Roman"/>
          <w:sz w:val="28"/>
          <w:szCs w:val="28"/>
          <w:lang w:eastAsia="ru-RU"/>
        </w:rPr>
        <w:t xml:space="preserve"> по закону, поэтому никакого отдельного волеизъявления для этого не нужно. </w:t>
      </w:r>
    </w:p>
    <w:p w:rsidR="00982C08" w:rsidRPr="00E1107F" w:rsidRDefault="008815BE" w:rsidP="0084447C">
      <w:pPr>
        <w:pStyle w:val="1"/>
        <w:spacing w:before="0" w:beforeAutospacing="0" w:after="0" w:afterAutospacing="0" w:line="276" w:lineRule="auto"/>
        <w:jc w:val="both"/>
        <w:rPr>
          <w:sz w:val="28"/>
          <w:szCs w:val="28"/>
        </w:rPr>
      </w:pPr>
      <w:r>
        <w:rPr>
          <w:sz w:val="28"/>
          <w:szCs w:val="28"/>
        </w:rPr>
        <w:tab/>
      </w:r>
    </w:p>
    <w:p w:rsidR="00254A5F" w:rsidRPr="000C59FE" w:rsidRDefault="008815BE" w:rsidP="0084447C">
      <w:pPr>
        <w:spacing w:after="0"/>
        <w:jc w:val="both"/>
        <w:rPr>
          <w:rFonts w:ascii="Times New Roman" w:hAnsi="Times New Roman" w:cs="Times New Roman"/>
          <w:b/>
          <w:sz w:val="28"/>
          <w:szCs w:val="28"/>
        </w:rPr>
      </w:pPr>
      <w:r>
        <w:rPr>
          <w:rFonts w:ascii="Times New Roman" w:hAnsi="Times New Roman" w:cs="Times New Roman"/>
          <w:sz w:val="28"/>
          <w:szCs w:val="28"/>
        </w:rPr>
        <w:tab/>
      </w:r>
      <w:hyperlink r:id="rId63" w:tgtFrame="_blank" w:history="1">
        <w:r w:rsidR="00254A5F" w:rsidRPr="000C59FE">
          <w:rPr>
            <w:rStyle w:val="a5"/>
            <w:rFonts w:ascii="Times New Roman" w:hAnsi="Times New Roman" w:cs="Times New Roman"/>
            <w:b/>
            <w:color w:val="auto"/>
            <w:sz w:val="28"/>
            <w:szCs w:val="28"/>
            <w:u w:val="none"/>
          </w:rPr>
          <w:t xml:space="preserve">Определение Верховного Суда РФ от 18 декабря 2019 г. </w:t>
        </w:r>
        <w:r>
          <w:rPr>
            <w:rStyle w:val="a5"/>
            <w:rFonts w:ascii="Times New Roman" w:hAnsi="Times New Roman" w:cs="Times New Roman"/>
            <w:b/>
            <w:color w:val="auto"/>
            <w:sz w:val="28"/>
            <w:szCs w:val="28"/>
            <w:u w:val="none"/>
          </w:rPr>
          <w:t xml:space="preserve">№ </w:t>
        </w:r>
        <w:r w:rsidR="00254A5F" w:rsidRPr="000C59FE">
          <w:rPr>
            <w:rStyle w:val="a5"/>
            <w:rFonts w:ascii="Times New Roman" w:hAnsi="Times New Roman" w:cs="Times New Roman"/>
            <w:b/>
            <w:color w:val="auto"/>
            <w:sz w:val="28"/>
            <w:szCs w:val="28"/>
            <w:u w:val="none"/>
          </w:rPr>
          <w:t xml:space="preserve">309-ЭС19-23456 </w:t>
        </w:r>
      </w:hyperlink>
    </w:p>
    <w:p w:rsidR="00254A5F" w:rsidRPr="008815BE" w:rsidRDefault="008815BE" w:rsidP="0084447C">
      <w:pPr>
        <w:pStyle w:val="1"/>
        <w:spacing w:before="0" w:beforeAutospacing="0" w:after="0" w:afterAutospacing="0" w:line="276" w:lineRule="auto"/>
        <w:jc w:val="both"/>
        <w:rPr>
          <w:b w:val="0"/>
          <w:i/>
          <w:color w:val="000000"/>
          <w:sz w:val="28"/>
          <w:szCs w:val="28"/>
        </w:rPr>
      </w:pPr>
      <w:r>
        <w:rPr>
          <w:color w:val="000000"/>
          <w:sz w:val="28"/>
          <w:szCs w:val="28"/>
        </w:rPr>
        <w:tab/>
      </w:r>
      <w:r w:rsidR="00254A5F" w:rsidRPr="008815BE">
        <w:rPr>
          <w:b w:val="0"/>
          <w:i/>
          <w:color w:val="000000"/>
          <w:sz w:val="28"/>
          <w:szCs w:val="28"/>
        </w:rPr>
        <w:t xml:space="preserve">Плату за видеонаблюдение можно взимать с квартиры, а не с квадратных метров </w:t>
      </w:r>
    </w:p>
    <w:p w:rsidR="00254A5F" w:rsidRDefault="008815BE" w:rsidP="0084447C">
      <w:pPr>
        <w:pStyle w:val="a3"/>
        <w:spacing w:before="0" w:beforeAutospacing="0" w:after="0" w:afterAutospacing="0" w:line="276" w:lineRule="auto"/>
        <w:jc w:val="both"/>
        <w:rPr>
          <w:color w:val="000000"/>
          <w:sz w:val="28"/>
          <w:szCs w:val="28"/>
        </w:rPr>
      </w:pPr>
      <w:r>
        <w:rPr>
          <w:color w:val="000000"/>
          <w:sz w:val="28"/>
          <w:szCs w:val="28"/>
        </w:rPr>
        <w:tab/>
      </w:r>
      <w:r w:rsidR="00254A5F" w:rsidRPr="000C59FE">
        <w:rPr>
          <w:color w:val="000000"/>
          <w:sz w:val="28"/>
          <w:szCs w:val="28"/>
        </w:rPr>
        <w:t xml:space="preserve">Управляющая компания (УК) по решению собственников начисляла им одинаковую для всех плату за видеонаблюдение в местах общего пользования. </w:t>
      </w:r>
      <w:proofErr w:type="spellStart"/>
      <w:r w:rsidR="00254A5F" w:rsidRPr="000C59FE">
        <w:rPr>
          <w:color w:val="000000"/>
          <w:sz w:val="28"/>
          <w:szCs w:val="28"/>
        </w:rPr>
        <w:t>Госжилинспекция</w:t>
      </w:r>
      <w:proofErr w:type="spellEnd"/>
      <w:r w:rsidR="00254A5F" w:rsidRPr="000C59FE">
        <w:rPr>
          <w:color w:val="000000"/>
          <w:sz w:val="28"/>
          <w:szCs w:val="28"/>
        </w:rPr>
        <w:t xml:space="preserve"> предписала пересчитать эту плату исходя из площади каждой квартиры. Суды двух инстанций встали на ее сторону, считая видеонаблюдение услугой по охране дома. Однако суд округа не согласился с этим. </w:t>
      </w:r>
      <w:r w:rsidR="00254A5F" w:rsidRPr="000C59FE">
        <w:rPr>
          <w:color w:val="000000"/>
          <w:sz w:val="28"/>
          <w:szCs w:val="28"/>
        </w:rPr>
        <w:br/>
        <w:t xml:space="preserve">Обслуживание видеонаблюдения не включено в правительственный перечень коммунальных услуг. Это дополнительные услуги, плату за которые собрание собственников вправе уравнять для всех жильцов независимо от площади их квартир. </w:t>
      </w:r>
      <w:r w:rsidR="00254A5F" w:rsidRPr="000C59FE">
        <w:rPr>
          <w:color w:val="000000"/>
          <w:sz w:val="28"/>
          <w:szCs w:val="28"/>
        </w:rPr>
        <w:br/>
      </w:r>
      <w:r>
        <w:rPr>
          <w:color w:val="000000"/>
          <w:sz w:val="28"/>
          <w:szCs w:val="28"/>
        </w:rPr>
        <w:tab/>
      </w:r>
      <w:r w:rsidR="00254A5F" w:rsidRPr="000C59FE">
        <w:rPr>
          <w:color w:val="000000"/>
          <w:sz w:val="28"/>
          <w:szCs w:val="28"/>
        </w:rPr>
        <w:t xml:space="preserve">Верховный Суд РФ не принял жалобу </w:t>
      </w:r>
      <w:proofErr w:type="spellStart"/>
      <w:r w:rsidR="00254A5F" w:rsidRPr="000C59FE">
        <w:rPr>
          <w:color w:val="000000"/>
          <w:sz w:val="28"/>
          <w:szCs w:val="28"/>
        </w:rPr>
        <w:t>госжилинспекции</w:t>
      </w:r>
      <w:proofErr w:type="spellEnd"/>
      <w:r w:rsidR="00254A5F" w:rsidRPr="000C59FE">
        <w:rPr>
          <w:color w:val="000000"/>
          <w:sz w:val="28"/>
          <w:szCs w:val="28"/>
        </w:rPr>
        <w:t xml:space="preserve"> к рассмотрению. </w:t>
      </w:r>
    </w:p>
    <w:p w:rsidR="00BD309A" w:rsidRDefault="00BD309A" w:rsidP="0084447C">
      <w:pPr>
        <w:pStyle w:val="1"/>
        <w:spacing w:line="276" w:lineRule="auto"/>
        <w:jc w:val="both"/>
        <w:rPr>
          <w:sz w:val="28"/>
          <w:szCs w:val="28"/>
        </w:rPr>
      </w:pPr>
      <w:r>
        <w:rPr>
          <w:sz w:val="28"/>
          <w:szCs w:val="28"/>
        </w:rPr>
        <w:tab/>
      </w:r>
      <w:r w:rsidRPr="00BD309A">
        <w:rPr>
          <w:sz w:val="28"/>
          <w:szCs w:val="28"/>
        </w:rPr>
        <w:t>Обзор судебной практики Верховного Суда Российской Федерации</w:t>
      </w:r>
      <w:r w:rsidRPr="00BD309A">
        <w:rPr>
          <w:sz w:val="28"/>
          <w:szCs w:val="28"/>
        </w:rPr>
        <w:br/>
      </w:r>
      <w:r>
        <w:rPr>
          <w:sz w:val="28"/>
          <w:szCs w:val="28"/>
        </w:rPr>
        <w:t>№</w:t>
      </w:r>
      <w:r w:rsidRPr="00BD309A">
        <w:rPr>
          <w:sz w:val="28"/>
          <w:szCs w:val="28"/>
        </w:rPr>
        <w:t> 4 (2019)</w:t>
      </w:r>
      <w:r>
        <w:rPr>
          <w:sz w:val="28"/>
          <w:szCs w:val="28"/>
        </w:rPr>
        <w:t xml:space="preserve"> </w:t>
      </w:r>
      <w:r w:rsidRPr="00BD309A">
        <w:rPr>
          <w:sz w:val="28"/>
          <w:szCs w:val="28"/>
        </w:rPr>
        <w:t>(утв. Президиумом Верховного Суда РФ 25 декабря 2019 г.)</w:t>
      </w:r>
    </w:p>
    <w:p w:rsidR="00BD309A" w:rsidRDefault="00BD309A" w:rsidP="0084447C">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lastRenderedPageBreak/>
        <w:t>Верховный Суд РФ выпустил четвертый обзор за 2019 год. Верховным судом РФ в том числе, разъясняется следующее:</w:t>
      </w:r>
    </w:p>
    <w:p w:rsidR="00770473" w:rsidRPr="00770473" w:rsidRDefault="002B5CFB" w:rsidP="0084447C">
      <w:pPr>
        <w:autoSpaceDE w:val="0"/>
        <w:autoSpaceDN w:val="0"/>
        <w:adjustRightInd w:val="0"/>
        <w:spacing w:after="0"/>
        <w:ind w:firstLine="720"/>
        <w:jc w:val="both"/>
        <w:rPr>
          <w:rFonts w:ascii="Times New Roman" w:hAnsi="Times New Roman" w:cs="Times New Roman"/>
          <w:sz w:val="28"/>
          <w:szCs w:val="28"/>
        </w:rPr>
      </w:pPr>
      <w:r w:rsidRPr="002B5CFB">
        <w:rPr>
          <w:rFonts w:ascii="Times New Roman" w:hAnsi="Times New Roman" w:cs="Times New Roman"/>
          <w:sz w:val="28"/>
          <w:szCs w:val="28"/>
        </w:rPr>
        <w:t>с</w:t>
      </w:r>
      <w:r w:rsidR="00770473" w:rsidRPr="00770473">
        <w:rPr>
          <w:rFonts w:ascii="Times New Roman" w:hAnsi="Times New Roman" w:cs="Times New Roman"/>
          <w:sz w:val="28"/>
          <w:szCs w:val="28"/>
        </w:rPr>
        <w:t xml:space="preserve">ообщение Ростуризма об угрозе жизни или здоровью в стране пребывания туриста, опубликованное до путешествия, </w:t>
      </w:r>
      <w:r>
        <w:rPr>
          <w:rFonts w:ascii="Times New Roman" w:hAnsi="Times New Roman" w:cs="Times New Roman"/>
          <w:sz w:val="28"/>
          <w:szCs w:val="28"/>
        </w:rPr>
        <w:t>является</w:t>
      </w:r>
      <w:r w:rsidR="00770473" w:rsidRPr="00770473">
        <w:rPr>
          <w:rFonts w:ascii="Times New Roman" w:hAnsi="Times New Roman" w:cs="Times New Roman"/>
          <w:sz w:val="28"/>
          <w:szCs w:val="28"/>
        </w:rPr>
        <w:t xml:space="preserve"> основание</w:t>
      </w:r>
      <w:r>
        <w:rPr>
          <w:rFonts w:ascii="Times New Roman" w:hAnsi="Times New Roman" w:cs="Times New Roman"/>
          <w:sz w:val="28"/>
          <w:szCs w:val="28"/>
        </w:rPr>
        <w:t>м</w:t>
      </w:r>
      <w:r w:rsidR="00827AB1">
        <w:rPr>
          <w:rFonts w:ascii="Times New Roman" w:hAnsi="Times New Roman" w:cs="Times New Roman"/>
          <w:sz w:val="28"/>
          <w:szCs w:val="28"/>
        </w:rPr>
        <w:t xml:space="preserve"> для возврата суммы путевки;</w:t>
      </w:r>
    </w:p>
    <w:p w:rsidR="00827AB1" w:rsidRDefault="002B5CFB" w:rsidP="0084447C">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у</w:t>
      </w:r>
      <w:r w:rsidR="00770473" w:rsidRPr="00770473">
        <w:rPr>
          <w:rFonts w:ascii="Times New Roman" w:hAnsi="Times New Roman" w:cs="Times New Roman"/>
          <w:sz w:val="28"/>
          <w:szCs w:val="28"/>
        </w:rPr>
        <w:t>правляющая компания вправе раз в 3 месяца осматривать квартиры. Жильцы обязаны впустить ее представит</w:t>
      </w:r>
      <w:r w:rsidR="00827AB1">
        <w:rPr>
          <w:rFonts w:ascii="Times New Roman" w:hAnsi="Times New Roman" w:cs="Times New Roman"/>
          <w:sz w:val="28"/>
          <w:szCs w:val="28"/>
        </w:rPr>
        <w:t>елей для осмотра перепланировки;</w:t>
      </w:r>
    </w:p>
    <w:p w:rsidR="00827AB1" w:rsidRPr="00827AB1" w:rsidRDefault="00827AB1" w:rsidP="0084447C">
      <w:pPr>
        <w:autoSpaceDE w:val="0"/>
        <w:autoSpaceDN w:val="0"/>
        <w:adjustRightInd w:val="0"/>
        <w:spacing w:after="0"/>
        <w:ind w:firstLine="720"/>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е</w:t>
      </w:r>
      <w:r w:rsidRPr="00827AB1">
        <w:rPr>
          <w:rFonts w:ascii="Times New Roman" w:eastAsia="Times New Roman" w:hAnsi="Times New Roman" w:cs="Times New Roman"/>
          <w:sz w:val="28"/>
          <w:szCs w:val="28"/>
          <w:lang w:eastAsia="ru-RU"/>
        </w:rPr>
        <w:t>сли законом или соглашением сторон не установлены курс и дата пересчета ин</w:t>
      </w:r>
      <w:r>
        <w:rPr>
          <w:rFonts w:ascii="Times New Roman" w:eastAsia="Times New Roman" w:hAnsi="Times New Roman" w:cs="Times New Roman"/>
          <w:sz w:val="28"/>
          <w:szCs w:val="28"/>
          <w:lang w:eastAsia="ru-RU"/>
        </w:rPr>
        <w:t xml:space="preserve">остранной </w:t>
      </w:r>
      <w:r w:rsidRPr="00827AB1">
        <w:rPr>
          <w:rFonts w:ascii="Times New Roman" w:eastAsia="Times New Roman" w:hAnsi="Times New Roman" w:cs="Times New Roman"/>
          <w:sz w:val="28"/>
          <w:szCs w:val="28"/>
          <w:lang w:eastAsia="ru-RU"/>
        </w:rPr>
        <w:t>валюты в рубли, суд должен указать, что пересчет ведется по официальному курсу на дату фактического платежа</w:t>
      </w:r>
    </w:p>
    <w:p w:rsidR="00770473" w:rsidRPr="00770473" w:rsidRDefault="00827AB1" w:rsidP="0084447C">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з</w:t>
      </w:r>
      <w:r w:rsidR="00770473" w:rsidRPr="00770473">
        <w:rPr>
          <w:rFonts w:ascii="Times New Roman" w:hAnsi="Times New Roman" w:cs="Times New Roman"/>
          <w:sz w:val="28"/>
          <w:szCs w:val="28"/>
        </w:rPr>
        <w:t>акон не запрещает выдавать исполнительные листы по требованиям к не ос</w:t>
      </w:r>
      <w:r>
        <w:rPr>
          <w:rFonts w:ascii="Times New Roman" w:hAnsi="Times New Roman" w:cs="Times New Roman"/>
          <w:sz w:val="28"/>
          <w:szCs w:val="28"/>
        </w:rPr>
        <w:t>вобожденному от долгов банкроту;</w:t>
      </w:r>
    </w:p>
    <w:p w:rsidR="00827AB1" w:rsidRDefault="00827AB1" w:rsidP="0084447C">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е</w:t>
      </w:r>
      <w:r w:rsidR="00770473" w:rsidRPr="00770473">
        <w:rPr>
          <w:rFonts w:ascii="Times New Roman" w:hAnsi="Times New Roman" w:cs="Times New Roman"/>
          <w:sz w:val="28"/>
          <w:szCs w:val="28"/>
        </w:rPr>
        <w:t xml:space="preserve">сли в муниципальных квартирах нет электросчетчиков, то повышающий коэффициент платит учреждение, а не жильцы, которые оплачивают услуги по </w:t>
      </w:r>
      <w:r>
        <w:rPr>
          <w:rFonts w:ascii="Times New Roman" w:hAnsi="Times New Roman" w:cs="Times New Roman"/>
          <w:sz w:val="28"/>
          <w:szCs w:val="28"/>
        </w:rPr>
        <w:t>нормативу;</w:t>
      </w:r>
    </w:p>
    <w:p w:rsidR="00827AB1" w:rsidRDefault="00827AB1" w:rsidP="0084447C">
      <w:pPr>
        <w:autoSpaceDE w:val="0"/>
        <w:autoSpaceDN w:val="0"/>
        <w:adjustRightInd w:val="0"/>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Pr="00827AB1">
        <w:rPr>
          <w:rFonts w:ascii="Times New Roman" w:eastAsia="Times New Roman" w:hAnsi="Times New Roman" w:cs="Times New Roman"/>
          <w:sz w:val="28"/>
          <w:szCs w:val="28"/>
          <w:lang w:eastAsia="ru-RU"/>
        </w:rPr>
        <w:t>сли из-за столкновения нескольких автомобилей причинен вред третьим лицам, выплаты им должен произвести каждый страховщик по каждому договору страхования</w:t>
      </w:r>
      <w:r>
        <w:rPr>
          <w:rFonts w:ascii="Times New Roman" w:eastAsia="Times New Roman" w:hAnsi="Times New Roman" w:cs="Times New Roman"/>
          <w:sz w:val="28"/>
          <w:szCs w:val="28"/>
          <w:lang w:eastAsia="ru-RU"/>
        </w:rPr>
        <w:t>;</w:t>
      </w:r>
    </w:p>
    <w:p w:rsidR="00827AB1" w:rsidRPr="00827AB1" w:rsidRDefault="00827AB1" w:rsidP="0084447C">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827AB1">
        <w:rPr>
          <w:rFonts w:ascii="Times New Roman" w:eastAsia="Times New Roman" w:hAnsi="Times New Roman" w:cs="Times New Roman"/>
          <w:sz w:val="28"/>
          <w:szCs w:val="28"/>
          <w:lang w:eastAsia="ru-RU"/>
        </w:rPr>
        <w:t>выплата пенсии по прежнему месту жительства прекращается, только если по новому месту жительства в государствах - участниках соглашения в области пенсионного обеспечения СНГ пенсионеру выплачивается пенсия того же вида</w:t>
      </w:r>
      <w:r>
        <w:rPr>
          <w:rFonts w:ascii="Times New Roman" w:eastAsia="Times New Roman" w:hAnsi="Times New Roman" w:cs="Times New Roman"/>
          <w:sz w:val="28"/>
          <w:szCs w:val="28"/>
          <w:lang w:eastAsia="ru-RU"/>
        </w:rPr>
        <w:t>;</w:t>
      </w:r>
    </w:p>
    <w:p w:rsidR="00827AB1" w:rsidRPr="00827AB1" w:rsidRDefault="00827AB1" w:rsidP="0084447C">
      <w:pPr>
        <w:spacing w:after="0"/>
        <w:ind w:firstLine="280"/>
        <w:jc w:val="both"/>
        <w:rPr>
          <w:rFonts w:ascii="Verdana" w:eastAsia="Times New Roman" w:hAnsi="Verdana" w:cs="Times New Roman"/>
          <w:sz w:val="28"/>
          <w:szCs w:val="28"/>
          <w:lang w:eastAsia="ru-RU"/>
        </w:rPr>
      </w:pPr>
      <w:r>
        <w:rPr>
          <w:rFonts w:ascii="Times New Roman" w:eastAsia="Times New Roman" w:hAnsi="Times New Roman" w:cs="Times New Roman"/>
          <w:sz w:val="24"/>
          <w:szCs w:val="24"/>
          <w:lang w:eastAsia="ru-RU"/>
        </w:rPr>
        <w:tab/>
      </w:r>
      <w:r w:rsidR="0084447C" w:rsidRPr="0084447C">
        <w:rPr>
          <w:rFonts w:ascii="Times New Roman" w:eastAsia="Times New Roman" w:hAnsi="Times New Roman" w:cs="Times New Roman"/>
          <w:sz w:val="28"/>
          <w:szCs w:val="28"/>
          <w:lang w:eastAsia="ru-RU"/>
        </w:rPr>
        <w:t>о</w:t>
      </w:r>
      <w:r w:rsidRPr="00827AB1">
        <w:rPr>
          <w:rFonts w:ascii="Times New Roman" w:eastAsia="Times New Roman" w:hAnsi="Times New Roman" w:cs="Times New Roman"/>
          <w:sz w:val="28"/>
          <w:szCs w:val="28"/>
          <w:lang w:eastAsia="ru-RU"/>
        </w:rPr>
        <w:t>бязанность по уплате задолженности по алиментам и неустойке за их н</w:t>
      </w:r>
      <w:r w:rsidR="0084447C" w:rsidRPr="0084447C">
        <w:rPr>
          <w:rFonts w:ascii="Times New Roman" w:eastAsia="Times New Roman" w:hAnsi="Times New Roman" w:cs="Times New Roman"/>
          <w:sz w:val="28"/>
          <w:szCs w:val="28"/>
          <w:lang w:eastAsia="ru-RU"/>
        </w:rPr>
        <w:t>еуплату переходит к наследникам;</w:t>
      </w:r>
    </w:p>
    <w:p w:rsidR="00827AB1" w:rsidRPr="0084447C" w:rsidRDefault="0084447C" w:rsidP="0084447C">
      <w:pPr>
        <w:autoSpaceDE w:val="0"/>
        <w:autoSpaceDN w:val="0"/>
        <w:adjustRightInd w:val="0"/>
        <w:spacing w:after="0"/>
        <w:ind w:firstLine="720"/>
        <w:jc w:val="both"/>
        <w:rPr>
          <w:rFonts w:ascii="Times New Roman" w:hAnsi="Times New Roman" w:cs="Times New Roman"/>
          <w:sz w:val="28"/>
          <w:szCs w:val="28"/>
        </w:rPr>
      </w:pPr>
      <w:r w:rsidRPr="0084447C">
        <w:rPr>
          <w:rFonts w:ascii="Times New Roman" w:eastAsia="Times New Roman" w:hAnsi="Times New Roman" w:cs="Times New Roman"/>
          <w:sz w:val="28"/>
          <w:szCs w:val="28"/>
          <w:lang w:eastAsia="ru-RU"/>
        </w:rPr>
        <w:t>с</w:t>
      </w:r>
      <w:r w:rsidR="00827AB1" w:rsidRPr="00827AB1">
        <w:rPr>
          <w:rFonts w:ascii="Times New Roman" w:eastAsia="Times New Roman" w:hAnsi="Times New Roman" w:cs="Times New Roman"/>
          <w:sz w:val="28"/>
          <w:szCs w:val="28"/>
          <w:lang w:eastAsia="ru-RU"/>
        </w:rPr>
        <w:t>рок исковой давности по требованию о взыскании неустойки исчисляется отдельно по каждому просроченному месячному платежу, а не с даты смерти наследодателя</w:t>
      </w:r>
      <w:r>
        <w:rPr>
          <w:rFonts w:ascii="Times New Roman" w:eastAsia="Times New Roman" w:hAnsi="Times New Roman" w:cs="Times New Roman"/>
          <w:sz w:val="28"/>
          <w:szCs w:val="28"/>
          <w:lang w:eastAsia="ru-RU"/>
        </w:rPr>
        <w:t>.</w:t>
      </w:r>
    </w:p>
    <w:p w:rsidR="008815BE" w:rsidRPr="00827AB1" w:rsidRDefault="008815BE" w:rsidP="0084447C">
      <w:pPr>
        <w:pStyle w:val="a3"/>
        <w:spacing w:before="0" w:beforeAutospacing="0" w:after="0" w:afterAutospacing="0" w:line="276" w:lineRule="auto"/>
        <w:jc w:val="both"/>
        <w:rPr>
          <w:color w:val="000000"/>
          <w:sz w:val="28"/>
          <w:szCs w:val="28"/>
        </w:rPr>
      </w:pPr>
    </w:p>
    <w:p w:rsidR="00AF4454" w:rsidRDefault="00AF4454" w:rsidP="0084447C">
      <w:pPr>
        <w:shd w:val="clear" w:color="auto" w:fill="FFFFFF"/>
        <w:spacing w:after="0"/>
        <w:jc w:val="both"/>
        <w:rPr>
          <w:rStyle w:val="a5"/>
          <w:rFonts w:ascii="Times New Roman" w:hAnsi="Times New Roman" w:cs="Times New Roman"/>
          <w:b/>
          <w:color w:val="auto"/>
          <w:sz w:val="28"/>
          <w:szCs w:val="28"/>
          <w:u w:val="none"/>
        </w:rPr>
      </w:pPr>
      <w:r>
        <w:rPr>
          <w:rFonts w:ascii="Times New Roman" w:hAnsi="Times New Roman" w:cs="Times New Roman"/>
          <w:sz w:val="28"/>
          <w:szCs w:val="28"/>
        </w:rPr>
        <w:tab/>
      </w:r>
      <w:hyperlink r:id="rId64" w:tgtFrame="_blank" w:history="1">
        <w:r w:rsidR="00165054" w:rsidRPr="000C59FE">
          <w:rPr>
            <w:rStyle w:val="a5"/>
            <w:rFonts w:ascii="Times New Roman" w:hAnsi="Times New Roman" w:cs="Times New Roman"/>
            <w:b/>
            <w:color w:val="auto"/>
            <w:sz w:val="28"/>
            <w:szCs w:val="28"/>
            <w:u w:val="none"/>
          </w:rPr>
          <w:t xml:space="preserve">Определение СК по гражданским делам Верховного Суда РФ от 2 декабря 2019 г. </w:t>
        </w:r>
        <w:r w:rsidR="00C54351">
          <w:rPr>
            <w:rStyle w:val="a5"/>
            <w:rFonts w:ascii="Times New Roman" w:hAnsi="Times New Roman" w:cs="Times New Roman"/>
            <w:b/>
            <w:color w:val="auto"/>
            <w:sz w:val="28"/>
            <w:szCs w:val="28"/>
            <w:u w:val="none"/>
          </w:rPr>
          <w:t>№</w:t>
        </w:r>
        <w:r w:rsidR="00165054" w:rsidRPr="000C59FE">
          <w:rPr>
            <w:rStyle w:val="a5"/>
            <w:rFonts w:ascii="Times New Roman" w:hAnsi="Times New Roman" w:cs="Times New Roman"/>
            <w:b/>
            <w:color w:val="auto"/>
            <w:sz w:val="28"/>
            <w:szCs w:val="28"/>
            <w:u w:val="none"/>
          </w:rPr>
          <w:t xml:space="preserve"> 11-КГ19-24</w:t>
        </w:r>
        <w:r w:rsidR="00D50A1B">
          <w:rPr>
            <w:rStyle w:val="a5"/>
            <w:rFonts w:ascii="Times New Roman" w:hAnsi="Times New Roman" w:cs="Times New Roman"/>
            <w:b/>
            <w:color w:val="auto"/>
            <w:sz w:val="28"/>
            <w:szCs w:val="28"/>
            <w:u w:val="none"/>
          </w:rPr>
          <w:t xml:space="preserve"> </w:t>
        </w:r>
      </w:hyperlink>
    </w:p>
    <w:p w:rsidR="00165054" w:rsidRDefault="00AF4454" w:rsidP="0084447C">
      <w:pPr>
        <w:shd w:val="clear" w:color="auto" w:fill="FFFFFF"/>
        <w:spacing w:after="0"/>
        <w:jc w:val="both"/>
        <w:rPr>
          <w:rFonts w:ascii="Times New Roman" w:hAnsi="Times New Roman" w:cs="Times New Roman"/>
          <w:i/>
          <w:color w:val="000000"/>
          <w:sz w:val="28"/>
          <w:szCs w:val="28"/>
        </w:rPr>
      </w:pPr>
      <w:r>
        <w:rPr>
          <w:rStyle w:val="a5"/>
          <w:rFonts w:ascii="Times New Roman" w:hAnsi="Times New Roman" w:cs="Times New Roman"/>
          <w:b/>
          <w:color w:val="auto"/>
          <w:sz w:val="28"/>
          <w:szCs w:val="28"/>
          <w:u w:val="none"/>
        </w:rPr>
        <w:tab/>
      </w:r>
      <w:r w:rsidR="00165054" w:rsidRPr="00AF4454">
        <w:rPr>
          <w:rFonts w:ascii="Times New Roman" w:hAnsi="Times New Roman" w:cs="Times New Roman"/>
          <w:i/>
          <w:color w:val="000000"/>
          <w:sz w:val="28"/>
          <w:szCs w:val="28"/>
        </w:rPr>
        <w:t xml:space="preserve">Ребенок-инвалид имеет право на бесплатное лекарство по жизненным показаниям, даже если его нет в специальных перечнях </w:t>
      </w:r>
    </w:p>
    <w:p w:rsidR="003F1A62" w:rsidRPr="003F1A62" w:rsidRDefault="003F1A62" w:rsidP="003F1A62">
      <w:pPr>
        <w:autoSpaceDE w:val="0"/>
        <w:autoSpaceDN w:val="0"/>
        <w:adjustRightInd w:val="0"/>
        <w:spacing w:after="0"/>
        <w:ind w:firstLine="720"/>
        <w:jc w:val="both"/>
        <w:rPr>
          <w:rFonts w:ascii="Times New Roman" w:hAnsi="Times New Roman" w:cs="Times New Roman"/>
          <w:sz w:val="28"/>
          <w:szCs w:val="28"/>
        </w:rPr>
      </w:pPr>
      <w:r w:rsidRPr="003F1A62">
        <w:rPr>
          <w:rFonts w:ascii="Times New Roman" w:hAnsi="Times New Roman" w:cs="Times New Roman"/>
          <w:sz w:val="28"/>
          <w:szCs w:val="28"/>
        </w:rPr>
        <w:t xml:space="preserve">Верховный Суд РФ отменил «отказные» решения районного и </w:t>
      </w:r>
      <w:hyperlink r:id="rId65" w:history="1">
        <w:r w:rsidRPr="003F1A62">
          <w:rPr>
            <w:rFonts w:ascii="Times New Roman" w:hAnsi="Times New Roman" w:cs="Times New Roman"/>
            <w:sz w:val="28"/>
            <w:szCs w:val="28"/>
          </w:rPr>
          <w:t>республиканского</w:t>
        </w:r>
      </w:hyperlink>
      <w:r w:rsidRPr="003F1A62">
        <w:rPr>
          <w:rFonts w:ascii="Times New Roman" w:hAnsi="Times New Roman" w:cs="Times New Roman"/>
          <w:sz w:val="28"/>
          <w:szCs w:val="28"/>
        </w:rPr>
        <w:t xml:space="preserve"> судов, которые отрицали право ребенка-инвалида по </w:t>
      </w:r>
      <w:proofErr w:type="spellStart"/>
      <w:r w:rsidRPr="003F1A62">
        <w:rPr>
          <w:rFonts w:ascii="Times New Roman" w:hAnsi="Times New Roman" w:cs="Times New Roman"/>
          <w:sz w:val="28"/>
          <w:szCs w:val="28"/>
        </w:rPr>
        <w:t>орфанному</w:t>
      </w:r>
      <w:proofErr w:type="spellEnd"/>
      <w:r w:rsidRPr="003F1A62">
        <w:rPr>
          <w:rFonts w:ascii="Times New Roman" w:hAnsi="Times New Roman" w:cs="Times New Roman"/>
          <w:sz w:val="28"/>
          <w:szCs w:val="28"/>
        </w:rPr>
        <w:t xml:space="preserve"> заболеванию на бесплатное обеспечение - по жизненным показаниям - лекарствами, не упомянутыми в Стандарте медпомощи по соответствующей нозологии.</w:t>
      </w:r>
    </w:p>
    <w:p w:rsidR="003F1A62" w:rsidRPr="003F1A62" w:rsidRDefault="003F1A62" w:rsidP="003F1A62">
      <w:pPr>
        <w:autoSpaceDE w:val="0"/>
        <w:autoSpaceDN w:val="0"/>
        <w:adjustRightInd w:val="0"/>
        <w:spacing w:after="0"/>
        <w:ind w:firstLine="720"/>
        <w:jc w:val="both"/>
        <w:rPr>
          <w:rFonts w:ascii="Times New Roman" w:hAnsi="Times New Roman" w:cs="Times New Roman"/>
          <w:sz w:val="28"/>
          <w:szCs w:val="28"/>
        </w:rPr>
      </w:pPr>
      <w:r w:rsidRPr="003F1A62">
        <w:rPr>
          <w:rFonts w:ascii="Times New Roman" w:hAnsi="Times New Roman" w:cs="Times New Roman"/>
          <w:sz w:val="28"/>
          <w:szCs w:val="28"/>
        </w:rPr>
        <w:t xml:space="preserve">С иском в защиту интересов </w:t>
      </w:r>
      <w:r w:rsidR="009E4317">
        <w:rPr>
          <w:rFonts w:ascii="Times New Roman" w:hAnsi="Times New Roman" w:cs="Times New Roman"/>
          <w:sz w:val="28"/>
          <w:szCs w:val="28"/>
        </w:rPr>
        <w:t>ребенка-инвалида</w:t>
      </w:r>
      <w:r w:rsidRPr="003F1A62">
        <w:rPr>
          <w:rFonts w:ascii="Times New Roman" w:hAnsi="Times New Roman" w:cs="Times New Roman"/>
          <w:sz w:val="28"/>
          <w:szCs w:val="28"/>
        </w:rPr>
        <w:t xml:space="preserve"> обратились прокурор города и отец</w:t>
      </w:r>
      <w:r w:rsidR="009E4317">
        <w:rPr>
          <w:rFonts w:ascii="Times New Roman" w:hAnsi="Times New Roman" w:cs="Times New Roman"/>
          <w:sz w:val="28"/>
          <w:szCs w:val="28"/>
        </w:rPr>
        <w:t xml:space="preserve"> ребенка</w:t>
      </w:r>
      <w:r w:rsidRPr="003F1A62">
        <w:rPr>
          <w:rFonts w:ascii="Times New Roman" w:hAnsi="Times New Roman" w:cs="Times New Roman"/>
          <w:sz w:val="28"/>
          <w:szCs w:val="28"/>
        </w:rPr>
        <w:t>. Они потребовали от поликлиники выписать рецепт на спорные препараты, а от региональных властей - обеспечить обслуживание такого рецепта. Препараты (</w:t>
      </w:r>
      <w:proofErr w:type="spellStart"/>
      <w:r w:rsidRPr="003F1A62">
        <w:rPr>
          <w:rFonts w:ascii="Times New Roman" w:hAnsi="Times New Roman" w:cs="Times New Roman"/>
          <w:sz w:val="28"/>
          <w:szCs w:val="28"/>
        </w:rPr>
        <w:t>Брамитоб</w:t>
      </w:r>
      <w:proofErr w:type="spellEnd"/>
      <w:r w:rsidRPr="003F1A62">
        <w:rPr>
          <w:rFonts w:ascii="Times New Roman" w:hAnsi="Times New Roman" w:cs="Times New Roman"/>
          <w:sz w:val="28"/>
          <w:szCs w:val="28"/>
        </w:rPr>
        <w:t xml:space="preserve"> и </w:t>
      </w:r>
      <w:proofErr w:type="spellStart"/>
      <w:r w:rsidRPr="003F1A62">
        <w:rPr>
          <w:rFonts w:ascii="Times New Roman" w:hAnsi="Times New Roman" w:cs="Times New Roman"/>
          <w:sz w:val="28"/>
          <w:szCs w:val="28"/>
        </w:rPr>
        <w:t>Колистин</w:t>
      </w:r>
      <w:proofErr w:type="spellEnd"/>
      <w:r w:rsidRPr="003F1A62">
        <w:rPr>
          <w:rFonts w:ascii="Times New Roman" w:hAnsi="Times New Roman" w:cs="Times New Roman"/>
          <w:sz w:val="28"/>
          <w:szCs w:val="28"/>
        </w:rPr>
        <w:t>) были</w:t>
      </w:r>
      <w:r w:rsidR="009E4317">
        <w:rPr>
          <w:rFonts w:ascii="Times New Roman" w:hAnsi="Times New Roman" w:cs="Times New Roman"/>
          <w:sz w:val="28"/>
          <w:szCs w:val="28"/>
        </w:rPr>
        <w:t xml:space="preserve"> назначены ребенку врачами ФГУ </w:t>
      </w:r>
      <w:r w:rsidR="009E4317">
        <w:rPr>
          <w:rFonts w:ascii="Times New Roman" w:hAnsi="Times New Roman" w:cs="Times New Roman"/>
          <w:sz w:val="28"/>
          <w:szCs w:val="28"/>
        </w:rPr>
        <w:lastRenderedPageBreak/>
        <w:t>«</w:t>
      </w:r>
      <w:r w:rsidRPr="003F1A62">
        <w:rPr>
          <w:rFonts w:ascii="Times New Roman" w:hAnsi="Times New Roman" w:cs="Times New Roman"/>
          <w:sz w:val="28"/>
          <w:szCs w:val="28"/>
        </w:rPr>
        <w:t>Российская детская клиническая больница</w:t>
      </w:r>
      <w:r w:rsidR="009E4317">
        <w:rPr>
          <w:rFonts w:ascii="Times New Roman" w:hAnsi="Times New Roman" w:cs="Times New Roman"/>
          <w:sz w:val="28"/>
          <w:szCs w:val="28"/>
        </w:rPr>
        <w:t>»</w:t>
      </w:r>
      <w:r w:rsidRPr="003F1A62">
        <w:rPr>
          <w:rFonts w:ascii="Times New Roman" w:hAnsi="Times New Roman" w:cs="Times New Roman"/>
          <w:sz w:val="28"/>
          <w:szCs w:val="28"/>
        </w:rPr>
        <w:t xml:space="preserve"> г.</w:t>
      </w:r>
      <w:r w:rsidR="009E4317">
        <w:rPr>
          <w:rFonts w:ascii="Times New Roman" w:hAnsi="Times New Roman" w:cs="Times New Roman"/>
          <w:sz w:val="28"/>
          <w:szCs w:val="28"/>
        </w:rPr>
        <w:t xml:space="preserve"> Москвы, затем назначение было «</w:t>
      </w:r>
      <w:r w:rsidRPr="003F1A62">
        <w:rPr>
          <w:rFonts w:ascii="Times New Roman" w:hAnsi="Times New Roman" w:cs="Times New Roman"/>
          <w:sz w:val="28"/>
          <w:szCs w:val="28"/>
        </w:rPr>
        <w:t>подтверждено</w:t>
      </w:r>
      <w:r w:rsidR="009E4317">
        <w:rPr>
          <w:rFonts w:ascii="Times New Roman" w:hAnsi="Times New Roman" w:cs="Times New Roman"/>
          <w:sz w:val="28"/>
          <w:szCs w:val="28"/>
        </w:rPr>
        <w:t>»</w:t>
      </w:r>
      <w:r w:rsidRPr="003F1A62">
        <w:rPr>
          <w:rFonts w:ascii="Times New Roman" w:hAnsi="Times New Roman" w:cs="Times New Roman"/>
          <w:sz w:val="28"/>
          <w:szCs w:val="28"/>
        </w:rPr>
        <w:t xml:space="preserve"> врачебной комиссией республиканской детской больницы. Препараты жизненно необходимы и замене не подлежат.</w:t>
      </w:r>
    </w:p>
    <w:p w:rsidR="003F1A62" w:rsidRPr="003F1A62" w:rsidRDefault="00E043E5" w:rsidP="003F1A62">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Свой отказ </w:t>
      </w:r>
      <w:r w:rsidR="003F1A62" w:rsidRPr="003F1A62">
        <w:rPr>
          <w:rFonts w:ascii="Times New Roman" w:hAnsi="Times New Roman" w:cs="Times New Roman"/>
          <w:sz w:val="28"/>
          <w:szCs w:val="28"/>
        </w:rPr>
        <w:t xml:space="preserve">суды </w:t>
      </w:r>
      <w:r>
        <w:rPr>
          <w:rFonts w:ascii="Times New Roman" w:hAnsi="Times New Roman" w:cs="Times New Roman"/>
          <w:sz w:val="28"/>
          <w:szCs w:val="28"/>
        </w:rPr>
        <w:t>обосновали следующим образом</w:t>
      </w:r>
      <w:r w:rsidR="003F1A62" w:rsidRPr="003F1A62">
        <w:rPr>
          <w:rFonts w:ascii="Times New Roman" w:hAnsi="Times New Roman" w:cs="Times New Roman"/>
          <w:sz w:val="28"/>
          <w:szCs w:val="28"/>
        </w:rPr>
        <w:t>:</w:t>
      </w:r>
    </w:p>
    <w:p w:rsidR="003F1A62" w:rsidRPr="003F1A62" w:rsidRDefault="003F1A62" w:rsidP="003F1A62">
      <w:pPr>
        <w:autoSpaceDE w:val="0"/>
        <w:autoSpaceDN w:val="0"/>
        <w:adjustRightInd w:val="0"/>
        <w:spacing w:after="0"/>
        <w:ind w:firstLine="720"/>
        <w:jc w:val="both"/>
        <w:rPr>
          <w:rFonts w:ascii="Times New Roman" w:hAnsi="Times New Roman" w:cs="Times New Roman"/>
          <w:sz w:val="28"/>
          <w:szCs w:val="28"/>
        </w:rPr>
      </w:pPr>
      <w:r w:rsidRPr="003F1A62">
        <w:rPr>
          <w:rFonts w:ascii="Times New Roman" w:hAnsi="Times New Roman" w:cs="Times New Roman"/>
          <w:sz w:val="28"/>
          <w:szCs w:val="28"/>
        </w:rPr>
        <w:t xml:space="preserve">- хотя девочка действительно имеет статус инвалида, а следовательно, обеспечивается по рецептам врачей лекарственными средствами для амбулаторного лечения бесплатно, однако это обеспечение имеет свои пределы. Девочку можно безвозмездно обеспечить лекарствами, только если они включены в какой-либо перечень - ОНЛС, ЖНВЛП или для лечения </w:t>
      </w:r>
      <w:proofErr w:type="spellStart"/>
      <w:r w:rsidRPr="003F1A62">
        <w:rPr>
          <w:rFonts w:ascii="Times New Roman" w:hAnsi="Times New Roman" w:cs="Times New Roman"/>
          <w:sz w:val="28"/>
          <w:szCs w:val="28"/>
        </w:rPr>
        <w:t>орфанных</w:t>
      </w:r>
      <w:proofErr w:type="spellEnd"/>
      <w:r w:rsidRPr="003F1A62">
        <w:rPr>
          <w:rFonts w:ascii="Times New Roman" w:hAnsi="Times New Roman" w:cs="Times New Roman"/>
          <w:sz w:val="28"/>
          <w:szCs w:val="28"/>
        </w:rPr>
        <w:t xml:space="preserve"> заболеваний;</w:t>
      </w:r>
    </w:p>
    <w:p w:rsidR="003F1A62" w:rsidRPr="003F1A62" w:rsidRDefault="003F1A62" w:rsidP="003F1A62">
      <w:pPr>
        <w:autoSpaceDE w:val="0"/>
        <w:autoSpaceDN w:val="0"/>
        <w:adjustRightInd w:val="0"/>
        <w:spacing w:after="0"/>
        <w:ind w:firstLine="720"/>
        <w:jc w:val="both"/>
        <w:rPr>
          <w:rFonts w:ascii="Times New Roman" w:hAnsi="Times New Roman" w:cs="Times New Roman"/>
          <w:sz w:val="28"/>
          <w:szCs w:val="28"/>
        </w:rPr>
      </w:pPr>
      <w:r w:rsidRPr="003F1A62">
        <w:rPr>
          <w:rFonts w:ascii="Times New Roman" w:hAnsi="Times New Roman" w:cs="Times New Roman"/>
          <w:sz w:val="28"/>
          <w:szCs w:val="28"/>
        </w:rPr>
        <w:t xml:space="preserve">- спорных лекарственных препаратов, назначенных ребенку, в республиканском перечне ОНЛС нет, как нет ни в Перечне ЖНВЛП (хотя в действительности один из препаратов в нем упомянут), ни в Перечне препаратов, закупаемых за счет федерального бюджета для обеспечения </w:t>
      </w:r>
      <w:proofErr w:type="spellStart"/>
      <w:r w:rsidRPr="003F1A62">
        <w:rPr>
          <w:rFonts w:ascii="Times New Roman" w:hAnsi="Times New Roman" w:cs="Times New Roman"/>
          <w:sz w:val="28"/>
          <w:szCs w:val="28"/>
        </w:rPr>
        <w:t>орфанных</w:t>
      </w:r>
      <w:proofErr w:type="spellEnd"/>
      <w:r w:rsidRPr="003F1A62">
        <w:rPr>
          <w:rFonts w:ascii="Times New Roman" w:hAnsi="Times New Roman" w:cs="Times New Roman"/>
          <w:sz w:val="28"/>
          <w:szCs w:val="28"/>
        </w:rPr>
        <w:t xml:space="preserve"> пациентов;</w:t>
      </w:r>
    </w:p>
    <w:p w:rsidR="003F1A62" w:rsidRPr="003F1A62" w:rsidRDefault="003F1A62" w:rsidP="003F1A62">
      <w:pPr>
        <w:autoSpaceDE w:val="0"/>
        <w:autoSpaceDN w:val="0"/>
        <w:adjustRightInd w:val="0"/>
        <w:spacing w:after="0"/>
        <w:ind w:firstLine="720"/>
        <w:jc w:val="both"/>
        <w:rPr>
          <w:rFonts w:ascii="Times New Roman" w:hAnsi="Times New Roman" w:cs="Times New Roman"/>
          <w:sz w:val="28"/>
          <w:szCs w:val="28"/>
        </w:rPr>
      </w:pPr>
      <w:r w:rsidRPr="003F1A62">
        <w:rPr>
          <w:rFonts w:ascii="Times New Roman" w:hAnsi="Times New Roman" w:cs="Times New Roman"/>
          <w:sz w:val="28"/>
          <w:szCs w:val="28"/>
        </w:rPr>
        <w:t xml:space="preserve">- кроме того, лечение </w:t>
      </w:r>
      <w:proofErr w:type="spellStart"/>
      <w:r w:rsidRPr="003F1A62">
        <w:rPr>
          <w:rFonts w:ascii="Times New Roman" w:hAnsi="Times New Roman" w:cs="Times New Roman"/>
          <w:sz w:val="28"/>
          <w:szCs w:val="28"/>
        </w:rPr>
        <w:t>орфанного</w:t>
      </w:r>
      <w:proofErr w:type="spellEnd"/>
      <w:r w:rsidRPr="003F1A62">
        <w:rPr>
          <w:rFonts w:ascii="Times New Roman" w:hAnsi="Times New Roman" w:cs="Times New Roman"/>
          <w:sz w:val="28"/>
          <w:szCs w:val="28"/>
        </w:rPr>
        <w:t xml:space="preserve"> заболевания, которым страдает ребенок, описано в </w:t>
      </w:r>
      <w:hyperlink r:id="rId66" w:history="1">
        <w:r w:rsidRPr="003F1A62">
          <w:rPr>
            <w:rFonts w:ascii="Times New Roman" w:hAnsi="Times New Roman" w:cs="Times New Roman"/>
            <w:sz w:val="28"/>
            <w:szCs w:val="28"/>
          </w:rPr>
          <w:t>Стандарте</w:t>
        </w:r>
      </w:hyperlink>
      <w:r w:rsidRPr="003F1A62">
        <w:rPr>
          <w:rFonts w:ascii="Times New Roman" w:hAnsi="Times New Roman" w:cs="Times New Roman"/>
          <w:sz w:val="28"/>
          <w:szCs w:val="28"/>
        </w:rPr>
        <w:t xml:space="preserve"> специализированной медицинской помощи, утв. </w:t>
      </w:r>
      <w:hyperlink r:id="rId67" w:history="1">
        <w:r w:rsidRPr="003F1A62">
          <w:rPr>
            <w:rFonts w:ascii="Times New Roman" w:hAnsi="Times New Roman" w:cs="Times New Roman"/>
            <w:sz w:val="28"/>
            <w:szCs w:val="28"/>
          </w:rPr>
          <w:t>приказом</w:t>
        </w:r>
      </w:hyperlink>
      <w:r w:rsidRPr="003F1A62">
        <w:rPr>
          <w:rFonts w:ascii="Times New Roman" w:hAnsi="Times New Roman" w:cs="Times New Roman"/>
          <w:sz w:val="28"/>
          <w:szCs w:val="28"/>
        </w:rPr>
        <w:t xml:space="preserve"> Минздрава РФ от 28.12.2012 </w:t>
      </w:r>
      <w:r w:rsidR="009E4317">
        <w:rPr>
          <w:rFonts w:ascii="Times New Roman" w:hAnsi="Times New Roman" w:cs="Times New Roman"/>
          <w:sz w:val="28"/>
          <w:szCs w:val="28"/>
        </w:rPr>
        <w:t>№</w:t>
      </w:r>
      <w:r w:rsidRPr="003F1A62">
        <w:rPr>
          <w:rFonts w:ascii="Times New Roman" w:hAnsi="Times New Roman" w:cs="Times New Roman"/>
          <w:sz w:val="28"/>
          <w:szCs w:val="28"/>
        </w:rPr>
        <w:t xml:space="preserve"> 1605н. И в этом стандарте препарат </w:t>
      </w:r>
      <w:proofErr w:type="spellStart"/>
      <w:r w:rsidRPr="003F1A62">
        <w:rPr>
          <w:rFonts w:ascii="Times New Roman" w:hAnsi="Times New Roman" w:cs="Times New Roman"/>
          <w:sz w:val="28"/>
          <w:szCs w:val="28"/>
        </w:rPr>
        <w:t>Брамитоб</w:t>
      </w:r>
      <w:proofErr w:type="spellEnd"/>
      <w:r w:rsidRPr="003F1A62">
        <w:rPr>
          <w:rFonts w:ascii="Times New Roman" w:hAnsi="Times New Roman" w:cs="Times New Roman"/>
          <w:sz w:val="28"/>
          <w:szCs w:val="28"/>
        </w:rPr>
        <w:t xml:space="preserve"> вообще не упомянут, следовательно, обеспечивать им ребенка-инвалида власти не обязаны;</w:t>
      </w:r>
    </w:p>
    <w:p w:rsidR="003F1A62" w:rsidRPr="003F1A62" w:rsidRDefault="003F1A62" w:rsidP="003F1A62">
      <w:pPr>
        <w:autoSpaceDE w:val="0"/>
        <w:autoSpaceDN w:val="0"/>
        <w:adjustRightInd w:val="0"/>
        <w:spacing w:after="0"/>
        <w:ind w:firstLine="720"/>
        <w:jc w:val="both"/>
        <w:rPr>
          <w:rFonts w:ascii="Times New Roman" w:hAnsi="Times New Roman" w:cs="Times New Roman"/>
          <w:sz w:val="28"/>
          <w:szCs w:val="28"/>
        </w:rPr>
      </w:pPr>
      <w:r w:rsidRPr="003F1A62">
        <w:rPr>
          <w:rFonts w:ascii="Times New Roman" w:hAnsi="Times New Roman" w:cs="Times New Roman"/>
          <w:sz w:val="28"/>
          <w:szCs w:val="28"/>
        </w:rPr>
        <w:t>- второй спорный препарат (</w:t>
      </w:r>
      <w:proofErr w:type="spellStart"/>
      <w:r w:rsidRPr="003F1A62">
        <w:rPr>
          <w:rFonts w:ascii="Times New Roman" w:hAnsi="Times New Roman" w:cs="Times New Roman"/>
          <w:sz w:val="28"/>
          <w:szCs w:val="28"/>
        </w:rPr>
        <w:t>Колистин</w:t>
      </w:r>
      <w:proofErr w:type="spellEnd"/>
      <w:r w:rsidRPr="003F1A62">
        <w:rPr>
          <w:rFonts w:ascii="Times New Roman" w:hAnsi="Times New Roman" w:cs="Times New Roman"/>
          <w:sz w:val="28"/>
          <w:szCs w:val="28"/>
        </w:rPr>
        <w:t xml:space="preserve">) в упомянутом </w:t>
      </w:r>
      <w:hyperlink r:id="rId68" w:history="1">
        <w:r w:rsidRPr="003F1A62">
          <w:rPr>
            <w:rFonts w:ascii="Times New Roman" w:hAnsi="Times New Roman" w:cs="Times New Roman"/>
            <w:sz w:val="28"/>
            <w:szCs w:val="28"/>
          </w:rPr>
          <w:t>Стандарте</w:t>
        </w:r>
      </w:hyperlink>
      <w:r w:rsidRPr="003F1A62">
        <w:rPr>
          <w:rFonts w:ascii="Times New Roman" w:hAnsi="Times New Roman" w:cs="Times New Roman"/>
          <w:sz w:val="28"/>
          <w:szCs w:val="28"/>
        </w:rPr>
        <w:t xml:space="preserve"> медпомощи есть (</w:t>
      </w:r>
      <w:proofErr w:type="spellStart"/>
      <w:r w:rsidRPr="003F1A62">
        <w:rPr>
          <w:rFonts w:ascii="Times New Roman" w:hAnsi="Times New Roman" w:cs="Times New Roman"/>
          <w:sz w:val="28"/>
          <w:szCs w:val="28"/>
        </w:rPr>
        <w:t>полимиксины</w:t>
      </w:r>
      <w:proofErr w:type="spellEnd"/>
      <w:r w:rsidRPr="003F1A62">
        <w:rPr>
          <w:rFonts w:ascii="Times New Roman" w:hAnsi="Times New Roman" w:cs="Times New Roman"/>
          <w:sz w:val="28"/>
          <w:szCs w:val="28"/>
        </w:rPr>
        <w:t>). Однако согласно стандарту медпомощь при данном заболевании должна оказываться в условиях стационара, а иск заявлен об амбулаторном обеспечении. Но поскольку Стандарт медпомощи не разрешает использовать спорное лекарство амбулаторно, то оснований для удовлетворения иска в этой части тоже нет;</w:t>
      </w:r>
    </w:p>
    <w:p w:rsidR="003F1A62" w:rsidRPr="003F1A62" w:rsidRDefault="003F1A62" w:rsidP="003F1A62">
      <w:pPr>
        <w:autoSpaceDE w:val="0"/>
        <w:autoSpaceDN w:val="0"/>
        <w:adjustRightInd w:val="0"/>
        <w:spacing w:after="0"/>
        <w:ind w:firstLine="720"/>
        <w:jc w:val="both"/>
        <w:rPr>
          <w:rFonts w:ascii="Times New Roman" w:hAnsi="Times New Roman" w:cs="Times New Roman"/>
          <w:sz w:val="28"/>
          <w:szCs w:val="28"/>
        </w:rPr>
      </w:pPr>
      <w:r w:rsidRPr="003F1A62">
        <w:rPr>
          <w:rFonts w:ascii="Times New Roman" w:hAnsi="Times New Roman" w:cs="Times New Roman"/>
          <w:sz w:val="28"/>
          <w:szCs w:val="28"/>
        </w:rPr>
        <w:t xml:space="preserve">- таким образом, ни региональный бюджет (в связи с инвалидностью), ни федеральный (по программе </w:t>
      </w:r>
      <w:r w:rsidR="00B91823">
        <w:rPr>
          <w:rFonts w:ascii="Times New Roman" w:hAnsi="Times New Roman" w:cs="Times New Roman"/>
          <w:sz w:val="28"/>
          <w:szCs w:val="28"/>
        </w:rPr>
        <w:t>«7 нозологий»</w:t>
      </w:r>
      <w:r w:rsidRPr="003F1A62">
        <w:rPr>
          <w:rFonts w:ascii="Times New Roman" w:hAnsi="Times New Roman" w:cs="Times New Roman"/>
          <w:sz w:val="28"/>
          <w:szCs w:val="28"/>
        </w:rPr>
        <w:t>), по мнению судов, не обязаны нести расходы по обеспечению ребенка запрошенными препаратами.</w:t>
      </w:r>
    </w:p>
    <w:p w:rsidR="003F1A62" w:rsidRPr="003F1A62" w:rsidRDefault="003F1A62" w:rsidP="003F1A62">
      <w:pPr>
        <w:autoSpaceDE w:val="0"/>
        <w:autoSpaceDN w:val="0"/>
        <w:adjustRightInd w:val="0"/>
        <w:spacing w:after="0"/>
        <w:ind w:firstLine="720"/>
        <w:jc w:val="both"/>
        <w:rPr>
          <w:rFonts w:ascii="Times New Roman" w:hAnsi="Times New Roman" w:cs="Times New Roman"/>
          <w:sz w:val="28"/>
          <w:szCs w:val="28"/>
        </w:rPr>
      </w:pPr>
      <w:r w:rsidRPr="003F1A62">
        <w:rPr>
          <w:rFonts w:ascii="Times New Roman" w:hAnsi="Times New Roman" w:cs="Times New Roman"/>
          <w:sz w:val="28"/>
          <w:szCs w:val="28"/>
        </w:rPr>
        <w:t>Верховный Суд РФ счел, что выводы судебных инстанций основаны на неправильном применении норм материального права:</w:t>
      </w:r>
    </w:p>
    <w:p w:rsidR="003F1A62" w:rsidRPr="003F1A62" w:rsidRDefault="003F1A62" w:rsidP="003F1A62">
      <w:pPr>
        <w:autoSpaceDE w:val="0"/>
        <w:autoSpaceDN w:val="0"/>
        <w:adjustRightInd w:val="0"/>
        <w:spacing w:after="0"/>
        <w:ind w:firstLine="720"/>
        <w:jc w:val="both"/>
        <w:rPr>
          <w:rFonts w:ascii="Times New Roman" w:hAnsi="Times New Roman" w:cs="Times New Roman"/>
          <w:sz w:val="28"/>
          <w:szCs w:val="28"/>
        </w:rPr>
      </w:pPr>
      <w:r w:rsidRPr="003F1A62">
        <w:rPr>
          <w:rFonts w:ascii="Times New Roman" w:hAnsi="Times New Roman" w:cs="Times New Roman"/>
          <w:sz w:val="28"/>
          <w:szCs w:val="28"/>
        </w:rPr>
        <w:t xml:space="preserve">- права детей, в особенности, детей-инвалидов на жизнь и доступ к наиболее совершенными услугами системы здравоохранения и средствами лечения болезней и восстановления здоровья установлены нормами международного права - в частности, </w:t>
      </w:r>
      <w:hyperlink r:id="rId69" w:history="1">
        <w:r w:rsidRPr="003F1A62">
          <w:rPr>
            <w:rFonts w:ascii="Times New Roman" w:hAnsi="Times New Roman" w:cs="Times New Roman"/>
            <w:sz w:val="28"/>
            <w:szCs w:val="28"/>
          </w:rPr>
          <w:t>Конвенцией</w:t>
        </w:r>
      </w:hyperlink>
      <w:r w:rsidRPr="003F1A62">
        <w:rPr>
          <w:rFonts w:ascii="Times New Roman" w:hAnsi="Times New Roman" w:cs="Times New Roman"/>
          <w:sz w:val="28"/>
          <w:szCs w:val="28"/>
        </w:rPr>
        <w:t xml:space="preserve"> о правах ребенка, </w:t>
      </w:r>
      <w:hyperlink r:id="rId70" w:history="1">
        <w:r w:rsidRPr="003F1A62">
          <w:rPr>
            <w:rFonts w:ascii="Times New Roman" w:hAnsi="Times New Roman" w:cs="Times New Roman"/>
            <w:sz w:val="28"/>
            <w:szCs w:val="28"/>
          </w:rPr>
          <w:t>Конвенцией</w:t>
        </w:r>
      </w:hyperlink>
      <w:r w:rsidRPr="003F1A62">
        <w:rPr>
          <w:rFonts w:ascii="Times New Roman" w:hAnsi="Times New Roman" w:cs="Times New Roman"/>
          <w:sz w:val="28"/>
          <w:szCs w:val="28"/>
        </w:rPr>
        <w:t xml:space="preserve"> о правах инвалидов, </w:t>
      </w:r>
      <w:hyperlink r:id="rId71" w:history="1">
        <w:r w:rsidRPr="003F1A62">
          <w:rPr>
            <w:rFonts w:ascii="Times New Roman" w:hAnsi="Times New Roman" w:cs="Times New Roman"/>
            <w:sz w:val="28"/>
            <w:szCs w:val="28"/>
          </w:rPr>
          <w:t>Всеобщей декларацией</w:t>
        </w:r>
      </w:hyperlink>
      <w:r w:rsidRPr="003F1A62">
        <w:rPr>
          <w:rFonts w:ascii="Times New Roman" w:hAnsi="Times New Roman" w:cs="Times New Roman"/>
          <w:sz w:val="28"/>
          <w:szCs w:val="28"/>
        </w:rPr>
        <w:t xml:space="preserve"> прав человека;</w:t>
      </w:r>
    </w:p>
    <w:p w:rsidR="003F1A62" w:rsidRPr="003F1A62" w:rsidRDefault="003F1A62" w:rsidP="003F1A62">
      <w:pPr>
        <w:autoSpaceDE w:val="0"/>
        <w:autoSpaceDN w:val="0"/>
        <w:adjustRightInd w:val="0"/>
        <w:spacing w:after="0"/>
        <w:ind w:firstLine="720"/>
        <w:jc w:val="both"/>
        <w:rPr>
          <w:rFonts w:ascii="Times New Roman" w:hAnsi="Times New Roman" w:cs="Times New Roman"/>
          <w:sz w:val="28"/>
          <w:szCs w:val="28"/>
        </w:rPr>
      </w:pPr>
      <w:r w:rsidRPr="003F1A62">
        <w:rPr>
          <w:rFonts w:ascii="Times New Roman" w:hAnsi="Times New Roman" w:cs="Times New Roman"/>
          <w:sz w:val="28"/>
          <w:szCs w:val="28"/>
        </w:rPr>
        <w:t xml:space="preserve">- право на жизнь и охрану здоровья гарантировано </w:t>
      </w:r>
      <w:hyperlink r:id="rId72" w:history="1">
        <w:r w:rsidRPr="003F1A62">
          <w:rPr>
            <w:rFonts w:ascii="Times New Roman" w:hAnsi="Times New Roman" w:cs="Times New Roman"/>
            <w:sz w:val="28"/>
            <w:szCs w:val="28"/>
          </w:rPr>
          <w:t>Конституцией</w:t>
        </w:r>
      </w:hyperlink>
      <w:r w:rsidRPr="003F1A62">
        <w:rPr>
          <w:rFonts w:ascii="Times New Roman" w:hAnsi="Times New Roman" w:cs="Times New Roman"/>
          <w:sz w:val="28"/>
          <w:szCs w:val="28"/>
        </w:rPr>
        <w:t xml:space="preserve"> РФ, а </w:t>
      </w:r>
      <w:hyperlink r:id="rId73" w:history="1">
        <w:r w:rsidRPr="003F1A62">
          <w:rPr>
            <w:rFonts w:ascii="Times New Roman" w:hAnsi="Times New Roman" w:cs="Times New Roman"/>
            <w:sz w:val="28"/>
            <w:szCs w:val="28"/>
          </w:rPr>
          <w:t>Закон</w:t>
        </w:r>
      </w:hyperlink>
      <w:r w:rsidRPr="003F1A62">
        <w:rPr>
          <w:rFonts w:ascii="Times New Roman" w:hAnsi="Times New Roman" w:cs="Times New Roman"/>
          <w:sz w:val="28"/>
          <w:szCs w:val="28"/>
        </w:rPr>
        <w:t xml:space="preserve"> об основных гарантиях прав ребёнка в РФ объявляет </w:t>
      </w:r>
      <w:proofErr w:type="spellStart"/>
      <w:r w:rsidRPr="003F1A62">
        <w:rPr>
          <w:rFonts w:ascii="Times New Roman" w:hAnsi="Times New Roman" w:cs="Times New Roman"/>
          <w:sz w:val="28"/>
          <w:szCs w:val="28"/>
        </w:rPr>
        <w:t>госполитику</w:t>
      </w:r>
      <w:proofErr w:type="spellEnd"/>
      <w:r w:rsidRPr="003F1A62">
        <w:rPr>
          <w:rFonts w:ascii="Times New Roman" w:hAnsi="Times New Roman" w:cs="Times New Roman"/>
          <w:sz w:val="28"/>
          <w:szCs w:val="28"/>
        </w:rPr>
        <w:t xml:space="preserve"> в интересах детей приоритетной;</w:t>
      </w:r>
    </w:p>
    <w:p w:rsidR="003F1A62" w:rsidRPr="003F1A62" w:rsidRDefault="003F1A62" w:rsidP="003F1A62">
      <w:pPr>
        <w:autoSpaceDE w:val="0"/>
        <w:autoSpaceDN w:val="0"/>
        <w:adjustRightInd w:val="0"/>
        <w:spacing w:after="0"/>
        <w:ind w:firstLine="720"/>
        <w:jc w:val="both"/>
        <w:rPr>
          <w:rFonts w:ascii="Times New Roman" w:hAnsi="Times New Roman" w:cs="Times New Roman"/>
          <w:sz w:val="28"/>
          <w:szCs w:val="28"/>
        </w:rPr>
      </w:pPr>
      <w:r w:rsidRPr="003F1A62">
        <w:rPr>
          <w:rFonts w:ascii="Times New Roman" w:hAnsi="Times New Roman" w:cs="Times New Roman"/>
          <w:sz w:val="28"/>
          <w:szCs w:val="28"/>
        </w:rPr>
        <w:t xml:space="preserve">- девочка как ребенок-инвалид согласно </w:t>
      </w:r>
      <w:hyperlink r:id="rId74" w:history="1">
        <w:r w:rsidRPr="003F1A62">
          <w:rPr>
            <w:rFonts w:ascii="Times New Roman" w:hAnsi="Times New Roman" w:cs="Times New Roman"/>
            <w:sz w:val="28"/>
            <w:szCs w:val="28"/>
          </w:rPr>
          <w:t>постановлению</w:t>
        </w:r>
      </w:hyperlink>
      <w:r w:rsidRPr="003F1A62">
        <w:rPr>
          <w:rFonts w:ascii="Times New Roman" w:hAnsi="Times New Roman" w:cs="Times New Roman"/>
          <w:sz w:val="28"/>
          <w:szCs w:val="28"/>
        </w:rPr>
        <w:t xml:space="preserve"> </w:t>
      </w:r>
      <w:r w:rsidR="002D6123">
        <w:rPr>
          <w:rFonts w:ascii="Times New Roman" w:hAnsi="Times New Roman" w:cs="Times New Roman"/>
          <w:sz w:val="28"/>
          <w:szCs w:val="28"/>
        </w:rPr>
        <w:t>Правительства РФ от 30.07.1994 №</w:t>
      </w:r>
      <w:r w:rsidRPr="003F1A62">
        <w:rPr>
          <w:rFonts w:ascii="Times New Roman" w:hAnsi="Times New Roman" w:cs="Times New Roman"/>
          <w:sz w:val="28"/>
          <w:szCs w:val="28"/>
        </w:rPr>
        <w:t xml:space="preserve"> 890, а также </w:t>
      </w:r>
      <w:hyperlink r:id="rId75" w:history="1">
        <w:r w:rsidRPr="003F1A62">
          <w:rPr>
            <w:rFonts w:ascii="Times New Roman" w:hAnsi="Times New Roman" w:cs="Times New Roman"/>
            <w:sz w:val="28"/>
            <w:szCs w:val="28"/>
          </w:rPr>
          <w:t>Федеральной программе</w:t>
        </w:r>
      </w:hyperlink>
      <w:r w:rsidRPr="003F1A62">
        <w:rPr>
          <w:rFonts w:ascii="Times New Roman" w:hAnsi="Times New Roman" w:cs="Times New Roman"/>
          <w:sz w:val="28"/>
          <w:szCs w:val="28"/>
        </w:rPr>
        <w:t xml:space="preserve"> госгарантий бесплатного </w:t>
      </w:r>
      <w:r w:rsidRPr="003F1A62">
        <w:rPr>
          <w:rFonts w:ascii="Times New Roman" w:hAnsi="Times New Roman" w:cs="Times New Roman"/>
          <w:sz w:val="28"/>
          <w:szCs w:val="28"/>
        </w:rPr>
        <w:lastRenderedPageBreak/>
        <w:t xml:space="preserve">оказания гражданам медпомощи и республиканской </w:t>
      </w:r>
      <w:hyperlink r:id="rId76" w:history="1">
        <w:proofErr w:type="spellStart"/>
        <w:r w:rsidRPr="003F1A62">
          <w:rPr>
            <w:rFonts w:ascii="Times New Roman" w:hAnsi="Times New Roman" w:cs="Times New Roman"/>
            <w:sz w:val="28"/>
            <w:szCs w:val="28"/>
          </w:rPr>
          <w:t>Терпрограмме</w:t>
        </w:r>
        <w:proofErr w:type="spellEnd"/>
      </w:hyperlink>
      <w:r w:rsidRPr="003F1A62">
        <w:rPr>
          <w:rFonts w:ascii="Times New Roman" w:hAnsi="Times New Roman" w:cs="Times New Roman"/>
          <w:sz w:val="28"/>
          <w:szCs w:val="28"/>
        </w:rPr>
        <w:t xml:space="preserve"> госгарантий бесплатного оказания гражданам медпомощи имеет право на обеспечение за счёт бюджетных ассигнований регионального бюджета всеми лекарственными средствами по рецептам врачей бесплатно, в том числе препаратами, не входящими в перечень ЖНВЛП и в </w:t>
      </w:r>
      <w:hyperlink r:id="rId77" w:history="1">
        <w:r w:rsidRPr="003F1A62">
          <w:rPr>
            <w:rFonts w:ascii="Times New Roman" w:hAnsi="Times New Roman" w:cs="Times New Roman"/>
            <w:sz w:val="28"/>
            <w:szCs w:val="28"/>
          </w:rPr>
          <w:t>Стандарт</w:t>
        </w:r>
      </w:hyperlink>
      <w:r w:rsidRPr="003F1A62">
        <w:rPr>
          <w:rFonts w:ascii="Times New Roman" w:hAnsi="Times New Roman" w:cs="Times New Roman"/>
          <w:sz w:val="28"/>
          <w:szCs w:val="28"/>
        </w:rPr>
        <w:t xml:space="preserve"> медпомощи, если лекарство назначено по жизненным показаниям;</w:t>
      </w:r>
    </w:p>
    <w:p w:rsidR="003F1A62" w:rsidRPr="003F1A62" w:rsidRDefault="003F1A62" w:rsidP="003F1A62">
      <w:pPr>
        <w:autoSpaceDE w:val="0"/>
        <w:autoSpaceDN w:val="0"/>
        <w:adjustRightInd w:val="0"/>
        <w:spacing w:after="0"/>
        <w:ind w:firstLine="720"/>
        <w:jc w:val="both"/>
        <w:rPr>
          <w:rFonts w:ascii="Times New Roman" w:hAnsi="Times New Roman" w:cs="Times New Roman"/>
          <w:sz w:val="28"/>
          <w:szCs w:val="28"/>
        </w:rPr>
      </w:pPr>
      <w:r w:rsidRPr="003F1A62">
        <w:rPr>
          <w:rFonts w:ascii="Times New Roman" w:hAnsi="Times New Roman" w:cs="Times New Roman"/>
          <w:sz w:val="28"/>
          <w:szCs w:val="28"/>
        </w:rPr>
        <w:t>- спорные препараты назначены девочке врачебной комиссией Детской республиканской клинической больницы по жизненным показаниям постоянно. То есть в данном случае имеется медицинский документ, содержащий назначение лекарственного препарата, выданный медицинскими работниками. Отсутствие рецепта врача не может умалять право ребёнка-инвалида на бесплатное обеспечение лекарственным препаратом, назначенным ему врачебной комиссией по жизненным показаниям;</w:t>
      </w:r>
    </w:p>
    <w:p w:rsidR="003F1A62" w:rsidRPr="003F1A62" w:rsidRDefault="003F1A62" w:rsidP="003F1A62">
      <w:pPr>
        <w:autoSpaceDE w:val="0"/>
        <w:autoSpaceDN w:val="0"/>
        <w:adjustRightInd w:val="0"/>
        <w:spacing w:after="0"/>
        <w:ind w:firstLine="720"/>
        <w:jc w:val="both"/>
        <w:rPr>
          <w:rFonts w:ascii="Times New Roman" w:hAnsi="Times New Roman" w:cs="Times New Roman"/>
          <w:sz w:val="28"/>
          <w:szCs w:val="28"/>
        </w:rPr>
      </w:pPr>
      <w:r w:rsidRPr="003F1A62">
        <w:rPr>
          <w:rFonts w:ascii="Times New Roman" w:hAnsi="Times New Roman" w:cs="Times New Roman"/>
          <w:sz w:val="28"/>
          <w:szCs w:val="28"/>
        </w:rPr>
        <w:t xml:space="preserve">- факт отсутствия спорных препаратов в региональном перечне ОНЛС и в федеральном </w:t>
      </w:r>
      <w:r w:rsidR="002D6123">
        <w:rPr>
          <w:rFonts w:ascii="Times New Roman" w:hAnsi="Times New Roman" w:cs="Times New Roman"/>
          <w:sz w:val="28"/>
          <w:szCs w:val="28"/>
        </w:rPr>
        <w:t>«</w:t>
      </w:r>
      <w:proofErr w:type="spellStart"/>
      <w:r w:rsidRPr="003F1A62">
        <w:rPr>
          <w:rFonts w:ascii="Times New Roman" w:hAnsi="Times New Roman" w:cs="Times New Roman"/>
          <w:sz w:val="28"/>
          <w:szCs w:val="28"/>
        </w:rPr>
        <w:t>орфанном</w:t>
      </w:r>
      <w:proofErr w:type="spellEnd"/>
      <w:r w:rsidR="002D6123">
        <w:rPr>
          <w:rFonts w:ascii="Times New Roman" w:hAnsi="Times New Roman" w:cs="Times New Roman"/>
          <w:sz w:val="28"/>
          <w:szCs w:val="28"/>
        </w:rPr>
        <w:t>»</w:t>
      </w:r>
      <w:r w:rsidRPr="003F1A62">
        <w:rPr>
          <w:rFonts w:ascii="Times New Roman" w:hAnsi="Times New Roman" w:cs="Times New Roman"/>
          <w:sz w:val="28"/>
          <w:szCs w:val="28"/>
        </w:rPr>
        <w:t xml:space="preserve"> перечне не имеет правового значения, - ведь в решении врачебной комиссии рекомендованы именно эти лекарства;</w:t>
      </w:r>
    </w:p>
    <w:p w:rsidR="003F1A62" w:rsidRPr="003F1A62" w:rsidRDefault="003F1A62" w:rsidP="003F1A62">
      <w:pPr>
        <w:autoSpaceDE w:val="0"/>
        <w:autoSpaceDN w:val="0"/>
        <w:adjustRightInd w:val="0"/>
        <w:spacing w:after="0"/>
        <w:ind w:firstLine="720"/>
        <w:jc w:val="both"/>
        <w:rPr>
          <w:rFonts w:ascii="Times New Roman" w:hAnsi="Times New Roman" w:cs="Times New Roman"/>
          <w:sz w:val="28"/>
          <w:szCs w:val="28"/>
        </w:rPr>
      </w:pPr>
      <w:r w:rsidRPr="003F1A62">
        <w:rPr>
          <w:rFonts w:ascii="Times New Roman" w:hAnsi="Times New Roman" w:cs="Times New Roman"/>
          <w:sz w:val="28"/>
          <w:szCs w:val="28"/>
        </w:rPr>
        <w:t>- с учетом этого отказ в предоставлении препарата нарушает право ребенка на жизнь и охрану здоровья, гарантированное государством, а решения судов нельзя признать правомерными.</w:t>
      </w:r>
    </w:p>
    <w:p w:rsidR="003F1A62" w:rsidRPr="003F1A62" w:rsidRDefault="003F1A62" w:rsidP="003F1A62">
      <w:pPr>
        <w:autoSpaceDE w:val="0"/>
        <w:autoSpaceDN w:val="0"/>
        <w:adjustRightInd w:val="0"/>
        <w:spacing w:after="0"/>
        <w:ind w:firstLine="720"/>
        <w:jc w:val="both"/>
        <w:rPr>
          <w:rFonts w:ascii="Times New Roman" w:hAnsi="Times New Roman" w:cs="Times New Roman"/>
          <w:sz w:val="28"/>
          <w:szCs w:val="28"/>
        </w:rPr>
      </w:pPr>
      <w:r w:rsidRPr="003F1A62">
        <w:rPr>
          <w:rFonts w:ascii="Times New Roman" w:hAnsi="Times New Roman" w:cs="Times New Roman"/>
          <w:sz w:val="28"/>
          <w:szCs w:val="28"/>
        </w:rPr>
        <w:t xml:space="preserve">Дело направлено </w:t>
      </w:r>
      <w:r w:rsidR="002D6123">
        <w:rPr>
          <w:rFonts w:ascii="Times New Roman" w:hAnsi="Times New Roman" w:cs="Times New Roman"/>
          <w:sz w:val="28"/>
          <w:szCs w:val="28"/>
        </w:rPr>
        <w:t>на</w:t>
      </w:r>
      <w:r w:rsidRPr="003F1A62">
        <w:rPr>
          <w:rFonts w:ascii="Times New Roman" w:hAnsi="Times New Roman" w:cs="Times New Roman"/>
          <w:sz w:val="28"/>
          <w:szCs w:val="28"/>
        </w:rPr>
        <w:t xml:space="preserve"> ново</w:t>
      </w:r>
      <w:r w:rsidR="002D6123">
        <w:rPr>
          <w:rFonts w:ascii="Times New Roman" w:hAnsi="Times New Roman" w:cs="Times New Roman"/>
          <w:sz w:val="28"/>
          <w:szCs w:val="28"/>
        </w:rPr>
        <w:t>е</w:t>
      </w:r>
      <w:r w:rsidRPr="003F1A62">
        <w:rPr>
          <w:rFonts w:ascii="Times New Roman" w:hAnsi="Times New Roman" w:cs="Times New Roman"/>
          <w:sz w:val="28"/>
          <w:szCs w:val="28"/>
        </w:rPr>
        <w:t xml:space="preserve"> рассмотрени</w:t>
      </w:r>
      <w:r w:rsidR="002D6123">
        <w:rPr>
          <w:rFonts w:ascii="Times New Roman" w:hAnsi="Times New Roman" w:cs="Times New Roman"/>
          <w:sz w:val="28"/>
          <w:szCs w:val="28"/>
        </w:rPr>
        <w:t>е</w:t>
      </w:r>
      <w:r w:rsidRPr="003F1A62">
        <w:rPr>
          <w:rFonts w:ascii="Times New Roman" w:hAnsi="Times New Roman" w:cs="Times New Roman"/>
          <w:sz w:val="28"/>
          <w:szCs w:val="28"/>
        </w:rPr>
        <w:t>.</w:t>
      </w:r>
    </w:p>
    <w:p w:rsidR="003F1A62" w:rsidRPr="003F1A62" w:rsidRDefault="003F1A62" w:rsidP="003F1A62">
      <w:pPr>
        <w:autoSpaceDE w:val="0"/>
        <w:autoSpaceDN w:val="0"/>
        <w:adjustRightInd w:val="0"/>
        <w:spacing w:after="0"/>
        <w:ind w:firstLine="720"/>
        <w:jc w:val="both"/>
        <w:rPr>
          <w:rFonts w:ascii="Times New Roman" w:hAnsi="Times New Roman" w:cs="Times New Roman"/>
          <w:sz w:val="28"/>
          <w:szCs w:val="28"/>
        </w:rPr>
      </w:pPr>
    </w:p>
    <w:p w:rsidR="003F1A62" w:rsidRPr="00AF4454" w:rsidRDefault="003F1A62" w:rsidP="0084447C">
      <w:pPr>
        <w:shd w:val="clear" w:color="auto" w:fill="FFFFFF"/>
        <w:spacing w:after="0"/>
        <w:jc w:val="both"/>
        <w:rPr>
          <w:rFonts w:ascii="Times New Roman" w:hAnsi="Times New Roman" w:cs="Times New Roman"/>
          <w:i/>
          <w:color w:val="000000"/>
          <w:sz w:val="28"/>
          <w:szCs w:val="28"/>
        </w:rPr>
      </w:pPr>
    </w:p>
    <w:p w:rsidR="003C339B" w:rsidRDefault="00AF4454" w:rsidP="00E043E5">
      <w:pPr>
        <w:pStyle w:val="a3"/>
        <w:spacing w:before="0" w:beforeAutospacing="0" w:after="0" w:afterAutospacing="0" w:line="276" w:lineRule="auto"/>
        <w:jc w:val="both"/>
        <w:rPr>
          <w:sz w:val="20"/>
          <w:szCs w:val="20"/>
        </w:rPr>
      </w:pPr>
      <w:r>
        <w:rPr>
          <w:color w:val="000000"/>
          <w:sz w:val="28"/>
          <w:szCs w:val="28"/>
        </w:rPr>
        <w:tab/>
      </w:r>
    </w:p>
    <w:p w:rsidR="004B1B17" w:rsidRDefault="004B1B17" w:rsidP="0084447C">
      <w:pPr>
        <w:autoSpaceDE w:val="0"/>
        <w:autoSpaceDN w:val="0"/>
        <w:adjustRightInd w:val="0"/>
        <w:spacing w:before="108" w:after="0"/>
        <w:jc w:val="both"/>
        <w:outlineLvl w:val="0"/>
        <w:rPr>
          <w:rFonts w:ascii="Times New Roman" w:hAnsi="Times New Roman" w:cs="Times New Roman"/>
          <w:sz w:val="20"/>
          <w:szCs w:val="20"/>
          <w:lang w:eastAsia="ru-RU"/>
        </w:rPr>
      </w:pPr>
    </w:p>
    <w:p w:rsidR="004B1B17" w:rsidRDefault="004B1B17" w:rsidP="0084447C">
      <w:pPr>
        <w:autoSpaceDE w:val="0"/>
        <w:autoSpaceDN w:val="0"/>
        <w:adjustRightInd w:val="0"/>
        <w:spacing w:before="108" w:after="0"/>
        <w:jc w:val="both"/>
        <w:outlineLvl w:val="0"/>
        <w:rPr>
          <w:rFonts w:ascii="Times New Roman" w:hAnsi="Times New Roman" w:cs="Times New Roman"/>
          <w:sz w:val="20"/>
          <w:szCs w:val="20"/>
          <w:lang w:eastAsia="ru-RU"/>
        </w:rPr>
      </w:pPr>
    </w:p>
    <w:p w:rsidR="004B1B17" w:rsidRDefault="004B1B17" w:rsidP="0084447C">
      <w:pPr>
        <w:autoSpaceDE w:val="0"/>
        <w:autoSpaceDN w:val="0"/>
        <w:adjustRightInd w:val="0"/>
        <w:spacing w:before="108" w:after="0"/>
        <w:jc w:val="both"/>
        <w:outlineLvl w:val="0"/>
        <w:rPr>
          <w:rFonts w:ascii="Times New Roman" w:hAnsi="Times New Roman" w:cs="Times New Roman"/>
          <w:sz w:val="20"/>
          <w:szCs w:val="20"/>
          <w:lang w:eastAsia="ru-RU"/>
        </w:rPr>
      </w:pPr>
    </w:p>
    <w:p w:rsidR="004B1B17" w:rsidRDefault="004B1B17" w:rsidP="0084447C">
      <w:pPr>
        <w:autoSpaceDE w:val="0"/>
        <w:autoSpaceDN w:val="0"/>
        <w:adjustRightInd w:val="0"/>
        <w:spacing w:before="108" w:after="0"/>
        <w:jc w:val="both"/>
        <w:outlineLvl w:val="0"/>
        <w:rPr>
          <w:rFonts w:ascii="Times New Roman" w:hAnsi="Times New Roman" w:cs="Times New Roman"/>
          <w:sz w:val="20"/>
          <w:szCs w:val="20"/>
          <w:lang w:eastAsia="ru-RU"/>
        </w:rPr>
      </w:pPr>
    </w:p>
    <w:p w:rsidR="004B1B17" w:rsidRDefault="004B1B17" w:rsidP="0084447C">
      <w:pPr>
        <w:autoSpaceDE w:val="0"/>
        <w:autoSpaceDN w:val="0"/>
        <w:adjustRightInd w:val="0"/>
        <w:spacing w:before="108" w:after="0"/>
        <w:jc w:val="both"/>
        <w:outlineLvl w:val="0"/>
        <w:rPr>
          <w:rFonts w:ascii="Times New Roman" w:hAnsi="Times New Roman" w:cs="Times New Roman"/>
          <w:sz w:val="20"/>
          <w:szCs w:val="20"/>
          <w:lang w:eastAsia="ru-RU"/>
        </w:rPr>
      </w:pPr>
    </w:p>
    <w:p w:rsidR="004B1B17" w:rsidRDefault="004B1B17" w:rsidP="0084447C">
      <w:pPr>
        <w:autoSpaceDE w:val="0"/>
        <w:autoSpaceDN w:val="0"/>
        <w:adjustRightInd w:val="0"/>
        <w:spacing w:before="108" w:after="0"/>
        <w:jc w:val="both"/>
        <w:outlineLvl w:val="0"/>
        <w:rPr>
          <w:rFonts w:ascii="Times New Roman" w:hAnsi="Times New Roman" w:cs="Times New Roman"/>
          <w:sz w:val="20"/>
          <w:szCs w:val="20"/>
          <w:lang w:eastAsia="ru-RU"/>
        </w:rPr>
      </w:pPr>
    </w:p>
    <w:p w:rsidR="003C339B" w:rsidRDefault="003C339B" w:rsidP="0084447C">
      <w:pPr>
        <w:autoSpaceDE w:val="0"/>
        <w:autoSpaceDN w:val="0"/>
        <w:adjustRightInd w:val="0"/>
        <w:spacing w:before="108" w:after="0"/>
        <w:jc w:val="both"/>
        <w:outlineLvl w:val="0"/>
        <w:rPr>
          <w:sz w:val="28"/>
          <w:szCs w:val="28"/>
        </w:rPr>
      </w:pPr>
      <w:r w:rsidRPr="001B19F2">
        <w:rPr>
          <w:rFonts w:ascii="Times New Roman" w:hAnsi="Times New Roman" w:cs="Times New Roman"/>
          <w:sz w:val="20"/>
          <w:szCs w:val="20"/>
          <w:lang w:eastAsia="ru-RU"/>
        </w:rPr>
        <w:t>Обзор подготовлен с использованием официального сайта Конституционного Суда РФ, официального сайта Верховного Суда РФ и информационно-правовых систем «Гарант», «Консультант+».</w:t>
      </w:r>
      <w:r>
        <w:rPr>
          <w:i/>
          <w:iCs/>
          <w:sz w:val="28"/>
          <w:szCs w:val="28"/>
        </w:rPr>
        <w:tab/>
      </w:r>
    </w:p>
    <w:p w:rsidR="00165054" w:rsidRPr="000C59FE" w:rsidRDefault="00165054" w:rsidP="0084447C">
      <w:pPr>
        <w:shd w:val="clear" w:color="auto" w:fill="FFFFFF"/>
        <w:spacing w:after="0"/>
        <w:jc w:val="both"/>
        <w:rPr>
          <w:rFonts w:ascii="Times New Roman" w:hAnsi="Times New Roman" w:cs="Times New Roman"/>
          <w:sz w:val="28"/>
          <w:szCs w:val="28"/>
        </w:rPr>
      </w:pPr>
    </w:p>
    <w:sectPr w:rsidR="00165054" w:rsidRPr="000C59FE" w:rsidSect="00574BAC">
      <w:headerReference w:type="default" r:id="rId78"/>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8CF" w:rsidRDefault="00C368CF" w:rsidP="00574BAC">
      <w:pPr>
        <w:spacing w:after="0" w:line="240" w:lineRule="auto"/>
      </w:pPr>
      <w:r>
        <w:separator/>
      </w:r>
    </w:p>
  </w:endnote>
  <w:endnote w:type="continuationSeparator" w:id="0">
    <w:p w:rsidR="00C368CF" w:rsidRDefault="00C368CF" w:rsidP="00574B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8CF" w:rsidRDefault="00C368CF" w:rsidP="00574BAC">
      <w:pPr>
        <w:spacing w:after="0" w:line="240" w:lineRule="auto"/>
      </w:pPr>
      <w:r>
        <w:separator/>
      </w:r>
    </w:p>
  </w:footnote>
  <w:footnote w:type="continuationSeparator" w:id="0">
    <w:p w:rsidR="00C368CF" w:rsidRDefault="00C368CF" w:rsidP="00574B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999461"/>
      <w:docPartObj>
        <w:docPartGallery w:val="Page Numbers (Top of Page)"/>
        <w:docPartUnique/>
      </w:docPartObj>
    </w:sdtPr>
    <w:sdtContent>
      <w:p w:rsidR="00574BAC" w:rsidRDefault="00F25F35">
        <w:pPr>
          <w:pStyle w:val="a7"/>
          <w:jc w:val="center"/>
        </w:pPr>
        <w:r w:rsidRPr="00574BAC">
          <w:rPr>
            <w:rFonts w:ascii="Times New Roman" w:hAnsi="Times New Roman" w:cs="Times New Roman"/>
            <w:sz w:val="28"/>
            <w:szCs w:val="28"/>
          </w:rPr>
          <w:fldChar w:fldCharType="begin"/>
        </w:r>
        <w:r w:rsidR="00574BAC" w:rsidRPr="00574BAC">
          <w:rPr>
            <w:rFonts w:ascii="Times New Roman" w:hAnsi="Times New Roman" w:cs="Times New Roman"/>
            <w:sz w:val="28"/>
            <w:szCs w:val="28"/>
          </w:rPr>
          <w:instrText>PAGE   \* MERGEFORMAT</w:instrText>
        </w:r>
        <w:r w:rsidRPr="00574BAC">
          <w:rPr>
            <w:rFonts w:ascii="Times New Roman" w:hAnsi="Times New Roman" w:cs="Times New Roman"/>
            <w:sz w:val="28"/>
            <w:szCs w:val="28"/>
          </w:rPr>
          <w:fldChar w:fldCharType="separate"/>
        </w:r>
        <w:r w:rsidR="002E009E">
          <w:rPr>
            <w:rFonts w:ascii="Times New Roman" w:hAnsi="Times New Roman" w:cs="Times New Roman"/>
            <w:noProof/>
            <w:sz w:val="28"/>
            <w:szCs w:val="28"/>
          </w:rPr>
          <w:t>16</w:t>
        </w:r>
        <w:r w:rsidRPr="00574BAC">
          <w:rPr>
            <w:rFonts w:ascii="Times New Roman" w:hAnsi="Times New Roman" w:cs="Times New Roman"/>
            <w:sz w:val="28"/>
            <w:szCs w:val="28"/>
          </w:rPr>
          <w:fldChar w:fldCharType="end"/>
        </w:r>
      </w:p>
    </w:sdtContent>
  </w:sdt>
  <w:p w:rsidR="00574BAC" w:rsidRDefault="00574BAC">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characterSpacingControl w:val="doNotCompress"/>
  <w:footnotePr>
    <w:footnote w:id="-1"/>
    <w:footnote w:id="0"/>
  </w:footnotePr>
  <w:endnotePr>
    <w:endnote w:id="-1"/>
    <w:endnote w:id="0"/>
  </w:endnotePr>
  <w:compat/>
  <w:rsids>
    <w:rsidRoot w:val="00F47631"/>
    <w:rsid w:val="0000063A"/>
    <w:rsid w:val="00004BD3"/>
    <w:rsid w:val="000619CE"/>
    <w:rsid w:val="000C34F6"/>
    <w:rsid w:val="000C38DD"/>
    <w:rsid w:val="000C59FE"/>
    <w:rsid w:val="000E2689"/>
    <w:rsid w:val="00102B6F"/>
    <w:rsid w:val="00144D3B"/>
    <w:rsid w:val="00165054"/>
    <w:rsid w:val="00166107"/>
    <w:rsid w:val="00187C69"/>
    <w:rsid w:val="00191E5D"/>
    <w:rsid w:val="001A7B2C"/>
    <w:rsid w:val="001D32FA"/>
    <w:rsid w:val="001F3C22"/>
    <w:rsid w:val="00233123"/>
    <w:rsid w:val="00254A5F"/>
    <w:rsid w:val="00272C79"/>
    <w:rsid w:val="00283EA3"/>
    <w:rsid w:val="002975E4"/>
    <w:rsid w:val="002B5CFB"/>
    <w:rsid w:val="002D6123"/>
    <w:rsid w:val="002E009E"/>
    <w:rsid w:val="0033062C"/>
    <w:rsid w:val="003C339B"/>
    <w:rsid w:val="003E7AF1"/>
    <w:rsid w:val="003F1A62"/>
    <w:rsid w:val="004107EB"/>
    <w:rsid w:val="00436E11"/>
    <w:rsid w:val="00476E2E"/>
    <w:rsid w:val="004857C0"/>
    <w:rsid w:val="00497295"/>
    <w:rsid w:val="00497538"/>
    <w:rsid w:val="004A1D33"/>
    <w:rsid w:val="004A58F1"/>
    <w:rsid w:val="004A7B5B"/>
    <w:rsid w:val="004B1B17"/>
    <w:rsid w:val="004E2903"/>
    <w:rsid w:val="004E7FA1"/>
    <w:rsid w:val="00505F0A"/>
    <w:rsid w:val="005206A5"/>
    <w:rsid w:val="00535D2D"/>
    <w:rsid w:val="00540B53"/>
    <w:rsid w:val="005431FB"/>
    <w:rsid w:val="00572DBA"/>
    <w:rsid w:val="00574BAC"/>
    <w:rsid w:val="005B12B9"/>
    <w:rsid w:val="005C1C65"/>
    <w:rsid w:val="005D4995"/>
    <w:rsid w:val="005F53B9"/>
    <w:rsid w:val="00617C20"/>
    <w:rsid w:val="00622869"/>
    <w:rsid w:val="00647371"/>
    <w:rsid w:val="006C2443"/>
    <w:rsid w:val="006D7A2E"/>
    <w:rsid w:val="00711BEE"/>
    <w:rsid w:val="007262F7"/>
    <w:rsid w:val="0076257E"/>
    <w:rsid w:val="00770473"/>
    <w:rsid w:val="00775497"/>
    <w:rsid w:val="00827AB1"/>
    <w:rsid w:val="008365D8"/>
    <w:rsid w:val="0084447C"/>
    <w:rsid w:val="008815BE"/>
    <w:rsid w:val="00895F18"/>
    <w:rsid w:val="008978CA"/>
    <w:rsid w:val="008E2E72"/>
    <w:rsid w:val="008E2F3B"/>
    <w:rsid w:val="008F11E4"/>
    <w:rsid w:val="008F2A01"/>
    <w:rsid w:val="0090092E"/>
    <w:rsid w:val="00925D7B"/>
    <w:rsid w:val="00982C08"/>
    <w:rsid w:val="009A311B"/>
    <w:rsid w:val="009C6FC1"/>
    <w:rsid w:val="009E4317"/>
    <w:rsid w:val="00A82CC8"/>
    <w:rsid w:val="00AC3DAC"/>
    <w:rsid w:val="00AF4454"/>
    <w:rsid w:val="00B01EF8"/>
    <w:rsid w:val="00B07728"/>
    <w:rsid w:val="00B21D05"/>
    <w:rsid w:val="00B67880"/>
    <w:rsid w:val="00B91823"/>
    <w:rsid w:val="00BC226E"/>
    <w:rsid w:val="00BD309A"/>
    <w:rsid w:val="00C0336C"/>
    <w:rsid w:val="00C368CF"/>
    <w:rsid w:val="00C54351"/>
    <w:rsid w:val="00CE0624"/>
    <w:rsid w:val="00CE35EA"/>
    <w:rsid w:val="00D50A1B"/>
    <w:rsid w:val="00D81DE7"/>
    <w:rsid w:val="00DF3EE8"/>
    <w:rsid w:val="00E043E5"/>
    <w:rsid w:val="00E1107F"/>
    <w:rsid w:val="00E1666E"/>
    <w:rsid w:val="00E3572E"/>
    <w:rsid w:val="00E51946"/>
    <w:rsid w:val="00E665CE"/>
    <w:rsid w:val="00E77497"/>
    <w:rsid w:val="00EE193E"/>
    <w:rsid w:val="00EE7CE5"/>
    <w:rsid w:val="00F25F35"/>
    <w:rsid w:val="00F30A70"/>
    <w:rsid w:val="00F47631"/>
    <w:rsid w:val="00F6117E"/>
    <w:rsid w:val="00F879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F35"/>
  </w:style>
  <w:style w:type="paragraph" w:styleId="1">
    <w:name w:val="heading 1"/>
    <w:basedOn w:val="a"/>
    <w:link w:val="10"/>
    <w:uiPriority w:val="9"/>
    <w:qFormat/>
    <w:rsid w:val="00F476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B678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76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47631"/>
    <w:rPr>
      <w:b/>
      <w:bCs/>
    </w:rPr>
  </w:style>
  <w:style w:type="character" w:styleId="a5">
    <w:name w:val="Hyperlink"/>
    <w:basedOn w:val="a0"/>
    <w:uiPriority w:val="99"/>
    <w:unhideWhenUsed/>
    <w:rsid w:val="00F47631"/>
    <w:rPr>
      <w:color w:val="0000FF"/>
      <w:u w:val="single"/>
    </w:rPr>
  </w:style>
  <w:style w:type="paragraph" w:customStyle="1" w:styleId="revannmailrucssattributepostfix">
    <w:name w:val="rev_ann_mailru_css_attribute_postfix"/>
    <w:basedOn w:val="a"/>
    <w:rsid w:val="00F476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47631"/>
    <w:rPr>
      <w:rFonts w:ascii="Times New Roman" w:eastAsia="Times New Roman" w:hAnsi="Times New Roman" w:cs="Times New Roman"/>
      <w:b/>
      <w:bCs/>
      <w:kern w:val="36"/>
      <w:sz w:val="48"/>
      <w:szCs w:val="48"/>
      <w:lang w:eastAsia="ru-RU"/>
    </w:rPr>
  </w:style>
  <w:style w:type="character" w:styleId="a6">
    <w:name w:val="FollowedHyperlink"/>
    <w:basedOn w:val="a0"/>
    <w:uiPriority w:val="99"/>
    <w:semiHidden/>
    <w:unhideWhenUsed/>
    <w:rsid w:val="00B67880"/>
    <w:rPr>
      <w:color w:val="800080" w:themeColor="followedHyperlink"/>
      <w:u w:val="single"/>
    </w:rPr>
  </w:style>
  <w:style w:type="character" w:customStyle="1" w:styleId="20">
    <w:name w:val="Заголовок 2 Знак"/>
    <w:basedOn w:val="a0"/>
    <w:link w:val="2"/>
    <w:uiPriority w:val="9"/>
    <w:rsid w:val="00B67880"/>
    <w:rPr>
      <w:rFonts w:asciiTheme="majorHAnsi" w:eastAsiaTheme="majorEastAsia" w:hAnsiTheme="majorHAnsi" w:cstheme="majorBidi"/>
      <w:b/>
      <w:bCs/>
      <w:color w:val="4F81BD" w:themeColor="accent1"/>
      <w:sz w:val="26"/>
      <w:szCs w:val="26"/>
    </w:rPr>
  </w:style>
  <w:style w:type="paragraph" w:styleId="a7">
    <w:name w:val="header"/>
    <w:basedOn w:val="a"/>
    <w:link w:val="a8"/>
    <w:uiPriority w:val="99"/>
    <w:unhideWhenUsed/>
    <w:rsid w:val="00574BA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74BAC"/>
  </w:style>
  <w:style w:type="paragraph" w:styleId="a9">
    <w:name w:val="footer"/>
    <w:basedOn w:val="a"/>
    <w:link w:val="aa"/>
    <w:uiPriority w:val="99"/>
    <w:unhideWhenUsed/>
    <w:rsid w:val="00574BA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74BAC"/>
  </w:style>
  <w:style w:type="character" w:customStyle="1" w:styleId="ab">
    <w:name w:val="Гипертекстовая ссылка"/>
    <w:basedOn w:val="a0"/>
    <w:uiPriority w:val="99"/>
    <w:rsid w:val="004857C0"/>
    <w:rPr>
      <w:color w:val="106BBE"/>
    </w:rPr>
  </w:style>
  <w:style w:type="paragraph" w:styleId="ac">
    <w:name w:val="Balloon Text"/>
    <w:basedOn w:val="a"/>
    <w:link w:val="ad"/>
    <w:uiPriority w:val="99"/>
    <w:semiHidden/>
    <w:unhideWhenUsed/>
    <w:rsid w:val="00E043E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043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476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B678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76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47631"/>
    <w:rPr>
      <w:b/>
      <w:bCs/>
    </w:rPr>
  </w:style>
  <w:style w:type="character" w:styleId="a5">
    <w:name w:val="Hyperlink"/>
    <w:basedOn w:val="a0"/>
    <w:uiPriority w:val="99"/>
    <w:unhideWhenUsed/>
    <w:rsid w:val="00F47631"/>
    <w:rPr>
      <w:color w:val="0000FF"/>
      <w:u w:val="single"/>
    </w:rPr>
  </w:style>
  <w:style w:type="paragraph" w:customStyle="1" w:styleId="revannmailrucssattributepostfix">
    <w:name w:val="rev_ann_mailru_css_attribute_postfix"/>
    <w:basedOn w:val="a"/>
    <w:rsid w:val="00F476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47631"/>
    <w:rPr>
      <w:rFonts w:ascii="Times New Roman" w:eastAsia="Times New Roman" w:hAnsi="Times New Roman" w:cs="Times New Roman"/>
      <w:b/>
      <w:bCs/>
      <w:kern w:val="36"/>
      <w:sz w:val="48"/>
      <w:szCs w:val="48"/>
      <w:lang w:eastAsia="ru-RU"/>
    </w:rPr>
  </w:style>
  <w:style w:type="character" w:styleId="a6">
    <w:name w:val="FollowedHyperlink"/>
    <w:basedOn w:val="a0"/>
    <w:uiPriority w:val="99"/>
    <w:semiHidden/>
    <w:unhideWhenUsed/>
    <w:rsid w:val="00B67880"/>
    <w:rPr>
      <w:color w:val="800080" w:themeColor="followedHyperlink"/>
      <w:u w:val="single"/>
    </w:rPr>
  </w:style>
  <w:style w:type="character" w:customStyle="1" w:styleId="20">
    <w:name w:val="Заголовок 2 Знак"/>
    <w:basedOn w:val="a0"/>
    <w:link w:val="2"/>
    <w:uiPriority w:val="9"/>
    <w:rsid w:val="00B67880"/>
    <w:rPr>
      <w:rFonts w:asciiTheme="majorHAnsi" w:eastAsiaTheme="majorEastAsia" w:hAnsiTheme="majorHAnsi" w:cstheme="majorBidi"/>
      <w:b/>
      <w:bCs/>
      <w:color w:val="4F81BD" w:themeColor="accent1"/>
      <w:sz w:val="26"/>
      <w:szCs w:val="26"/>
    </w:rPr>
  </w:style>
  <w:style w:type="paragraph" w:styleId="a7">
    <w:name w:val="header"/>
    <w:basedOn w:val="a"/>
    <w:link w:val="a8"/>
    <w:uiPriority w:val="99"/>
    <w:unhideWhenUsed/>
    <w:rsid w:val="00574BA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74BAC"/>
  </w:style>
  <w:style w:type="paragraph" w:styleId="a9">
    <w:name w:val="footer"/>
    <w:basedOn w:val="a"/>
    <w:link w:val="aa"/>
    <w:uiPriority w:val="99"/>
    <w:unhideWhenUsed/>
    <w:rsid w:val="00574BA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74BAC"/>
  </w:style>
  <w:style w:type="character" w:customStyle="1" w:styleId="ab">
    <w:name w:val="Гипертекстовая ссылка"/>
    <w:basedOn w:val="a0"/>
    <w:uiPriority w:val="99"/>
    <w:rsid w:val="004857C0"/>
    <w:rPr>
      <w:color w:val="106BBE"/>
    </w:rPr>
  </w:style>
  <w:style w:type="paragraph" w:styleId="ac">
    <w:name w:val="Balloon Text"/>
    <w:basedOn w:val="a"/>
    <w:link w:val="ad"/>
    <w:uiPriority w:val="99"/>
    <w:semiHidden/>
    <w:unhideWhenUsed/>
    <w:rsid w:val="00E043E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043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01628">
      <w:bodyDiv w:val="1"/>
      <w:marLeft w:val="0"/>
      <w:marRight w:val="0"/>
      <w:marTop w:val="0"/>
      <w:marBottom w:val="0"/>
      <w:divBdr>
        <w:top w:val="none" w:sz="0" w:space="0" w:color="auto"/>
        <w:left w:val="none" w:sz="0" w:space="0" w:color="auto"/>
        <w:bottom w:val="none" w:sz="0" w:space="0" w:color="auto"/>
        <w:right w:val="none" w:sz="0" w:space="0" w:color="auto"/>
      </w:divBdr>
    </w:div>
    <w:div w:id="32272299">
      <w:bodyDiv w:val="1"/>
      <w:marLeft w:val="0"/>
      <w:marRight w:val="0"/>
      <w:marTop w:val="0"/>
      <w:marBottom w:val="0"/>
      <w:divBdr>
        <w:top w:val="none" w:sz="0" w:space="0" w:color="auto"/>
        <w:left w:val="none" w:sz="0" w:space="0" w:color="auto"/>
        <w:bottom w:val="none" w:sz="0" w:space="0" w:color="auto"/>
        <w:right w:val="none" w:sz="0" w:space="0" w:color="auto"/>
      </w:divBdr>
    </w:div>
    <w:div w:id="56249167">
      <w:bodyDiv w:val="1"/>
      <w:marLeft w:val="0"/>
      <w:marRight w:val="0"/>
      <w:marTop w:val="0"/>
      <w:marBottom w:val="0"/>
      <w:divBdr>
        <w:top w:val="none" w:sz="0" w:space="0" w:color="auto"/>
        <w:left w:val="none" w:sz="0" w:space="0" w:color="auto"/>
        <w:bottom w:val="none" w:sz="0" w:space="0" w:color="auto"/>
        <w:right w:val="none" w:sz="0" w:space="0" w:color="auto"/>
      </w:divBdr>
    </w:div>
    <w:div w:id="92017269">
      <w:bodyDiv w:val="1"/>
      <w:marLeft w:val="0"/>
      <w:marRight w:val="0"/>
      <w:marTop w:val="0"/>
      <w:marBottom w:val="0"/>
      <w:divBdr>
        <w:top w:val="none" w:sz="0" w:space="0" w:color="auto"/>
        <w:left w:val="none" w:sz="0" w:space="0" w:color="auto"/>
        <w:bottom w:val="none" w:sz="0" w:space="0" w:color="auto"/>
        <w:right w:val="none" w:sz="0" w:space="0" w:color="auto"/>
      </w:divBdr>
    </w:div>
    <w:div w:id="239481733">
      <w:bodyDiv w:val="1"/>
      <w:marLeft w:val="0"/>
      <w:marRight w:val="0"/>
      <w:marTop w:val="0"/>
      <w:marBottom w:val="0"/>
      <w:divBdr>
        <w:top w:val="none" w:sz="0" w:space="0" w:color="auto"/>
        <w:left w:val="none" w:sz="0" w:space="0" w:color="auto"/>
        <w:bottom w:val="none" w:sz="0" w:space="0" w:color="auto"/>
        <w:right w:val="none" w:sz="0" w:space="0" w:color="auto"/>
      </w:divBdr>
    </w:div>
    <w:div w:id="281305990">
      <w:bodyDiv w:val="1"/>
      <w:marLeft w:val="0"/>
      <w:marRight w:val="0"/>
      <w:marTop w:val="0"/>
      <w:marBottom w:val="0"/>
      <w:divBdr>
        <w:top w:val="none" w:sz="0" w:space="0" w:color="auto"/>
        <w:left w:val="none" w:sz="0" w:space="0" w:color="auto"/>
        <w:bottom w:val="none" w:sz="0" w:space="0" w:color="auto"/>
        <w:right w:val="none" w:sz="0" w:space="0" w:color="auto"/>
      </w:divBdr>
    </w:div>
    <w:div w:id="316763150">
      <w:bodyDiv w:val="1"/>
      <w:marLeft w:val="0"/>
      <w:marRight w:val="0"/>
      <w:marTop w:val="0"/>
      <w:marBottom w:val="0"/>
      <w:divBdr>
        <w:top w:val="none" w:sz="0" w:space="0" w:color="auto"/>
        <w:left w:val="none" w:sz="0" w:space="0" w:color="auto"/>
        <w:bottom w:val="none" w:sz="0" w:space="0" w:color="auto"/>
        <w:right w:val="none" w:sz="0" w:space="0" w:color="auto"/>
      </w:divBdr>
      <w:divsChild>
        <w:div w:id="1982804295">
          <w:marLeft w:val="60"/>
          <w:marRight w:val="60"/>
          <w:marTop w:val="100"/>
          <w:marBottom w:val="100"/>
          <w:divBdr>
            <w:top w:val="none" w:sz="0" w:space="0" w:color="auto"/>
            <w:left w:val="none" w:sz="0" w:space="0" w:color="auto"/>
            <w:bottom w:val="none" w:sz="0" w:space="0" w:color="auto"/>
            <w:right w:val="none" w:sz="0" w:space="0" w:color="auto"/>
          </w:divBdr>
        </w:div>
      </w:divsChild>
    </w:div>
    <w:div w:id="318507392">
      <w:bodyDiv w:val="1"/>
      <w:marLeft w:val="0"/>
      <w:marRight w:val="0"/>
      <w:marTop w:val="0"/>
      <w:marBottom w:val="0"/>
      <w:divBdr>
        <w:top w:val="none" w:sz="0" w:space="0" w:color="auto"/>
        <w:left w:val="none" w:sz="0" w:space="0" w:color="auto"/>
        <w:bottom w:val="none" w:sz="0" w:space="0" w:color="auto"/>
        <w:right w:val="none" w:sz="0" w:space="0" w:color="auto"/>
      </w:divBdr>
    </w:div>
    <w:div w:id="403265855">
      <w:bodyDiv w:val="1"/>
      <w:marLeft w:val="0"/>
      <w:marRight w:val="0"/>
      <w:marTop w:val="0"/>
      <w:marBottom w:val="0"/>
      <w:divBdr>
        <w:top w:val="none" w:sz="0" w:space="0" w:color="auto"/>
        <w:left w:val="none" w:sz="0" w:space="0" w:color="auto"/>
        <w:bottom w:val="none" w:sz="0" w:space="0" w:color="auto"/>
        <w:right w:val="none" w:sz="0" w:space="0" w:color="auto"/>
      </w:divBdr>
    </w:div>
    <w:div w:id="417093248">
      <w:bodyDiv w:val="1"/>
      <w:marLeft w:val="0"/>
      <w:marRight w:val="0"/>
      <w:marTop w:val="0"/>
      <w:marBottom w:val="0"/>
      <w:divBdr>
        <w:top w:val="none" w:sz="0" w:space="0" w:color="auto"/>
        <w:left w:val="none" w:sz="0" w:space="0" w:color="auto"/>
        <w:bottom w:val="none" w:sz="0" w:space="0" w:color="auto"/>
        <w:right w:val="none" w:sz="0" w:space="0" w:color="auto"/>
      </w:divBdr>
    </w:div>
    <w:div w:id="420761110">
      <w:bodyDiv w:val="1"/>
      <w:marLeft w:val="0"/>
      <w:marRight w:val="0"/>
      <w:marTop w:val="0"/>
      <w:marBottom w:val="0"/>
      <w:divBdr>
        <w:top w:val="none" w:sz="0" w:space="0" w:color="auto"/>
        <w:left w:val="none" w:sz="0" w:space="0" w:color="auto"/>
        <w:bottom w:val="none" w:sz="0" w:space="0" w:color="auto"/>
        <w:right w:val="none" w:sz="0" w:space="0" w:color="auto"/>
      </w:divBdr>
    </w:div>
    <w:div w:id="421293105">
      <w:bodyDiv w:val="1"/>
      <w:marLeft w:val="0"/>
      <w:marRight w:val="0"/>
      <w:marTop w:val="0"/>
      <w:marBottom w:val="0"/>
      <w:divBdr>
        <w:top w:val="none" w:sz="0" w:space="0" w:color="auto"/>
        <w:left w:val="none" w:sz="0" w:space="0" w:color="auto"/>
        <w:bottom w:val="none" w:sz="0" w:space="0" w:color="auto"/>
        <w:right w:val="none" w:sz="0" w:space="0" w:color="auto"/>
      </w:divBdr>
    </w:div>
    <w:div w:id="458888246">
      <w:bodyDiv w:val="1"/>
      <w:marLeft w:val="0"/>
      <w:marRight w:val="0"/>
      <w:marTop w:val="0"/>
      <w:marBottom w:val="0"/>
      <w:divBdr>
        <w:top w:val="none" w:sz="0" w:space="0" w:color="auto"/>
        <w:left w:val="none" w:sz="0" w:space="0" w:color="auto"/>
        <w:bottom w:val="none" w:sz="0" w:space="0" w:color="auto"/>
        <w:right w:val="none" w:sz="0" w:space="0" w:color="auto"/>
      </w:divBdr>
    </w:div>
    <w:div w:id="461195161">
      <w:bodyDiv w:val="1"/>
      <w:marLeft w:val="0"/>
      <w:marRight w:val="0"/>
      <w:marTop w:val="0"/>
      <w:marBottom w:val="0"/>
      <w:divBdr>
        <w:top w:val="none" w:sz="0" w:space="0" w:color="auto"/>
        <w:left w:val="none" w:sz="0" w:space="0" w:color="auto"/>
        <w:bottom w:val="none" w:sz="0" w:space="0" w:color="auto"/>
        <w:right w:val="none" w:sz="0" w:space="0" w:color="auto"/>
      </w:divBdr>
    </w:div>
    <w:div w:id="518549723">
      <w:bodyDiv w:val="1"/>
      <w:marLeft w:val="0"/>
      <w:marRight w:val="0"/>
      <w:marTop w:val="0"/>
      <w:marBottom w:val="0"/>
      <w:divBdr>
        <w:top w:val="none" w:sz="0" w:space="0" w:color="auto"/>
        <w:left w:val="none" w:sz="0" w:space="0" w:color="auto"/>
        <w:bottom w:val="none" w:sz="0" w:space="0" w:color="auto"/>
        <w:right w:val="none" w:sz="0" w:space="0" w:color="auto"/>
      </w:divBdr>
    </w:div>
    <w:div w:id="521169397">
      <w:bodyDiv w:val="1"/>
      <w:marLeft w:val="0"/>
      <w:marRight w:val="0"/>
      <w:marTop w:val="0"/>
      <w:marBottom w:val="0"/>
      <w:divBdr>
        <w:top w:val="none" w:sz="0" w:space="0" w:color="auto"/>
        <w:left w:val="none" w:sz="0" w:space="0" w:color="auto"/>
        <w:bottom w:val="none" w:sz="0" w:space="0" w:color="auto"/>
        <w:right w:val="none" w:sz="0" w:space="0" w:color="auto"/>
      </w:divBdr>
    </w:div>
    <w:div w:id="559949481">
      <w:bodyDiv w:val="1"/>
      <w:marLeft w:val="0"/>
      <w:marRight w:val="0"/>
      <w:marTop w:val="0"/>
      <w:marBottom w:val="0"/>
      <w:divBdr>
        <w:top w:val="none" w:sz="0" w:space="0" w:color="auto"/>
        <w:left w:val="none" w:sz="0" w:space="0" w:color="auto"/>
        <w:bottom w:val="none" w:sz="0" w:space="0" w:color="auto"/>
        <w:right w:val="none" w:sz="0" w:space="0" w:color="auto"/>
      </w:divBdr>
    </w:div>
    <w:div w:id="655185333">
      <w:bodyDiv w:val="1"/>
      <w:marLeft w:val="0"/>
      <w:marRight w:val="0"/>
      <w:marTop w:val="0"/>
      <w:marBottom w:val="0"/>
      <w:divBdr>
        <w:top w:val="none" w:sz="0" w:space="0" w:color="auto"/>
        <w:left w:val="none" w:sz="0" w:space="0" w:color="auto"/>
        <w:bottom w:val="none" w:sz="0" w:space="0" w:color="auto"/>
        <w:right w:val="none" w:sz="0" w:space="0" w:color="auto"/>
      </w:divBdr>
    </w:div>
    <w:div w:id="704326597">
      <w:bodyDiv w:val="1"/>
      <w:marLeft w:val="0"/>
      <w:marRight w:val="0"/>
      <w:marTop w:val="0"/>
      <w:marBottom w:val="0"/>
      <w:divBdr>
        <w:top w:val="none" w:sz="0" w:space="0" w:color="auto"/>
        <w:left w:val="none" w:sz="0" w:space="0" w:color="auto"/>
        <w:bottom w:val="none" w:sz="0" w:space="0" w:color="auto"/>
        <w:right w:val="none" w:sz="0" w:space="0" w:color="auto"/>
      </w:divBdr>
      <w:divsChild>
        <w:div w:id="341010797">
          <w:marLeft w:val="60"/>
          <w:marRight w:val="60"/>
          <w:marTop w:val="100"/>
          <w:marBottom w:val="100"/>
          <w:divBdr>
            <w:top w:val="none" w:sz="0" w:space="0" w:color="auto"/>
            <w:left w:val="none" w:sz="0" w:space="0" w:color="auto"/>
            <w:bottom w:val="none" w:sz="0" w:space="0" w:color="auto"/>
            <w:right w:val="none" w:sz="0" w:space="0" w:color="auto"/>
          </w:divBdr>
        </w:div>
      </w:divsChild>
    </w:div>
    <w:div w:id="722409624">
      <w:bodyDiv w:val="1"/>
      <w:marLeft w:val="0"/>
      <w:marRight w:val="0"/>
      <w:marTop w:val="0"/>
      <w:marBottom w:val="0"/>
      <w:divBdr>
        <w:top w:val="none" w:sz="0" w:space="0" w:color="auto"/>
        <w:left w:val="none" w:sz="0" w:space="0" w:color="auto"/>
        <w:bottom w:val="none" w:sz="0" w:space="0" w:color="auto"/>
        <w:right w:val="none" w:sz="0" w:space="0" w:color="auto"/>
      </w:divBdr>
    </w:div>
    <w:div w:id="740297015">
      <w:bodyDiv w:val="1"/>
      <w:marLeft w:val="0"/>
      <w:marRight w:val="0"/>
      <w:marTop w:val="0"/>
      <w:marBottom w:val="0"/>
      <w:divBdr>
        <w:top w:val="none" w:sz="0" w:space="0" w:color="auto"/>
        <w:left w:val="none" w:sz="0" w:space="0" w:color="auto"/>
        <w:bottom w:val="none" w:sz="0" w:space="0" w:color="auto"/>
        <w:right w:val="none" w:sz="0" w:space="0" w:color="auto"/>
      </w:divBdr>
    </w:div>
    <w:div w:id="745037632">
      <w:bodyDiv w:val="1"/>
      <w:marLeft w:val="0"/>
      <w:marRight w:val="0"/>
      <w:marTop w:val="0"/>
      <w:marBottom w:val="0"/>
      <w:divBdr>
        <w:top w:val="none" w:sz="0" w:space="0" w:color="auto"/>
        <w:left w:val="none" w:sz="0" w:space="0" w:color="auto"/>
        <w:bottom w:val="none" w:sz="0" w:space="0" w:color="auto"/>
        <w:right w:val="none" w:sz="0" w:space="0" w:color="auto"/>
      </w:divBdr>
    </w:div>
    <w:div w:id="819541989">
      <w:bodyDiv w:val="1"/>
      <w:marLeft w:val="0"/>
      <w:marRight w:val="0"/>
      <w:marTop w:val="0"/>
      <w:marBottom w:val="0"/>
      <w:divBdr>
        <w:top w:val="none" w:sz="0" w:space="0" w:color="auto"/>
        <w:left w:val="none" w:sz="0" w:space="0" w:color="auto"/>
        <w:bottom w:val="none" w:sz="0" w:space="0" w:color="auto"/>
        <w:right w:val="none" w:sz="0" w:space="0" w:color="auto"/>
      </w:divBdr>
    </w:div>
    <w:div w:id="877476398">
      <w:bodyDiv w:val="1"/>
      <w:marLeft w:val="0"/>
      <w:marRight w:val="0"/>
      <w:marTop w:val="0"/>
      <w:marBottom w:val="0"/>
      <w:divBdr>
        <w:top w:val="none" w:sz="0" w:space="0" w:color="auto"/>
        <w:left w:val="none" w:sz="0" w:space="0" w:color="auto"/>
        <w:bottom w:val="none" w:sz="0" w:space="0" w:color="auto"/>
        <w:right w:val="none" w:sz="0" w:space="0" w:color="auto"/>
      </w:divBdr>
    </w:div>
    <w:div w:id="888299022">
      <w:bodyDiv w:val="1"/>
      <w:marLeft w:val="0"/>
      <w:marRight w:val="0"/>
      <w:marTop w:val="0"/>
      <w:marBottom w:val="0"/>
      <w:divBdr>
        <w:top w:val="none" w:sz="0" w:space="0" w:color="auto"/>
        <w:left w:val="none" w:sz="0" w:space="0" w:color="auto"/>
        <w:bottom w:val="none" w:sz="0" w:space="0" w:color="auto"/>
        <w:right w:val="none" w:sz="0" w:space="0" w:color="auto"/>
      </w:divBdr>
    </w:div>
    <w:div w:id="901453506">
      <w:bodyDiv w:val="1"/>
      <w:marLeft w:val="0"/>
      <w:marRight w:val="0"/>
      <w:marTop w:val="0"/>
      <w:marBottom w:val="0"/>
      <w:divBdr>
        <w:top w:val="none" w:sz="0" w:space="0" w:color="auto"/>
        <w:left w:val="none" w:sz="0" w:space="0" w:color="auto"/>
        <w:bottom w:val="none" w:sz="0" w:space="0" w:color="auto"/>
        <w:right w:val="none" w:sz="0" w:space="0" w:color="auto"/>
      </w:divBdr>
    </w:div>
    <w:div w:id="930166333">
      <w:bodyDiv w:val="1"/>
      <w:marLeft w:val="0"/>
      <w:marRight w:val="0"/>
      <w:marTop w:val="0"/>
      <w:marBottom w:val="0"/>
      <w:divBdr>
        <w:top w:val="none" w:sz="0" w:space="0" w:color="auto"/>
        <w:left w:val="none" w:sz="0" w:space="0" w:color="auto"/>
        <w:bottom w:val="none" w:sz="0" w:space="0" w:color="auto"/>
        <w:right w:val="none" w:sz="0" w:space="0" w:color="auto"/>
      </w:divBdr>
    </w:div>
    <w:div w:id="965818331">
      <w:bodyDiv w:val="1"/>
      <w:marLeft w:val="0"/>
      <w:marRight w:val="0"/>
      <w:marTop w:val="0"/>
      <w:marBottom w:val="0"/>
      <w:divBdr>
        <w:top w:val="none" w:sz="0" w:space="0" w:color="auto"/>
        <w:left w:val="none" w:sz="0" w:space="0" w:color="auto"/>
        <w:bottom w:val="none" w:sz="0" w:space="0" w:color="auto"/>
        <w:right w:val="none" w:sz="0" w:space="0" w:color="auto"/>
      </w:divBdr>
    </w:div>
    <w:div w:id="1009792263">
      <w:bodyDiv w:val="1"/>
      <w:marLeft w:val="0"/>
      <w:marRight w:val="0"/>
      <w:marTop w:val="0"/>
      <w:marBottom w:val="0"/>
      <w:divBdr>
        <w:top w:val="none" w:sz="0" w:space="0" w:color="auto"/>
        <w:left w:val="none" w:sz="0" w:space="0" w:color="auto"/>
        <w:bottom w:val="none" w:sz="0" w:space="0" w:color="auto"/>
        <w:right w:val="none" w:sz="0" w:space="0" w:color="auto"/>
      </w:divBdr>
      <w:divsChild>
        <w:div w:id="1818454615">
          <w:marLeft w:val="0"/>
          <w:marRight w:val="0"/>
          <w:marTop w:val="0"/>
          <w:marBottom w:val="0"/>
          <w:divBdr>
            <w:top w:val="none" w:sz="0" w:space="0" w:color="auto"/>
            <w:left w:val="none" w:sz="0" w:space="0" w:color="auto"/>
            <w:bottom w:val="none" w:sz="0" w:space="0" w:color="auto"/>
            <w:right w:val="none" w:sz="0" w:space="0" w:color="auto"/>
          </w:divBdr>
        </w:div>
      </w:divsChild>
    </w:div>
    <w:div w:id="1020618363">
      <w:bodyDiv w:val="1"/>
      <w:marLeft w:val="0"/>
      <w:marRight w:val="0"/>
      <w:marTop w:val="0"/>
      <w:marBottom w:val="0"/>
      <w:divBdr>
        <w:top w:val="none" w:sz="0" w:space="0" w:color="auto"/>
        <w:left w:val="none" w:sz="0" w:space="0" w:color="auto"/>
        <w:bottom w:val="none" w:sz="0" w:space="0" w:color="auto"/>
        <w:right w:val="none" w:sz="0" w:space="0" w:color="auto"/>
      </w:divBdr>
      <w:divsChild>
        <w:div w:id="99499531">
          <w:marLeft w:val="60"/>
          <w:marRight w:val="60"/>
          <w:marTop w:val="100"/>
          <w:marBottom w:val="100"/>
          <w:divBdr>
            <w:top w:val="none" w:sz="0" w:space="0" w:color="auto"/>
            <w:left w:val="none" w:sz="0" w:space="0" w:color="auto"/>
            <w:bottom w:val="none" w:sz="0" w:space="0" w:color="auto"/>
            <w:right w:val="none" w:sz="0" w:space="0" w:color="auto"/>
          </w:divBdr>
        </w:div>
      </w:divsChild>
    </w:div>
    <w:div w:id="1022635829">
      <w:bodyDiv w:val="1"/>
      <w:marLeft w:val="0"/>
      <w:marRight w:val="0"/>
      <w:marTop w:val="0"/>
      <w:marBottom w:val="0"/>
      <w:divBdr>
        <w:top w:val="none" w:sz="0" w:space="0" w:color="auto"/>
        <w:left w:val="none" w:sz="0" w:space="0" w:color="auto"/>
        <w:bottom w:val="none" w:sz="0" w:space="0" w:color="auto"/>
        <w:right w:val="none" w:sz="0" w:space="0" w:color="auto"/>
      </w:divBdr>
    </w:div>
    <w:div w:id="1023676895">
      <w:bodyDiv w:val="1"/>
      <w:marLeft w:val="0"/>
      <w:marRight w:val="0"/>
      <w:marTop w:val="0"/>
      <w:marBottom w:val="0"/>
      <w:divBdr>
        <w:top w:val="none" w:sz="0" w:space="0" w:color="auto"/>
        <w:left w:val="none" w:sz="0" w:space="0" w:color="auto"/>
        <w:bottom w:val="none" w:sz="0" w:space="0" w:color="auto"/>
        <w:right w:val="none" w:sz="0" w:space="0" w:color="auto"/>
      </w:divBdr>
      <w:divsChild>
        <w:div w:id="1788818592">
          <w:marLeft w:val="60"/>
          <w:marRight w:val="60"/>
          <w:marTop w:val="100"/>
          <w:marBottom w:val="100"/>
          <w:divBdr>
            <w:top w:val="none" w:sz="0" w:space="0" w:color="auto"/>
            <w:left w:val="none" w:sz="0" w:space="0" w:color="auto"/>
            <w:bottom w:val="none" w:sz="0" w:space="0" w:color="auto"/>
            <w:right w:val="none" w:sz="0" w:space="0" w:color="auto"/>
          </w:divBdr>
        </w:div>
      </w:divsChild>
    </w:div>
    <w:div w:id="1067260696">
      <w:bodyDiv w:val="1"/>
      <w:marLeft w:val="0"/>
      <w:marRight w:val="0"/>
      <w:marTop w:val="0"/>
      <w:marBottom w:val="0"/>
      <w:divBdr>
        <w:top w:val="none" w:sz="0" w:space="0" w:color="auto"/>
        <w:left w:val="none" w:sz="0" w:space="0" w:color="auto"/>
        <w:bottom w:val="none" w:sz="0" w:space="0" w:color="auto"/>
        <w:right w:val="none" w:sz="0" w:space="0" w:color="auto"/>
      </w:divBdr>
    </w:div>
    <w:div w:id="1102383455">
      <w:bodyDiv w:val="1"/>
      <w:marLeft w:val="0"/>
      <w:marRight w:val="0"/>
      <w:marTop w:val="0"/>
      <w:marBottom w:val="0"/>
      <w:divBdr>
        <w:top w:val="none" w:sz="0" w:space="0" w:color="auto"/>
        <w:left w:val="none" w:sz="0" w:space="0" w:color="auto"/>
        <w:bottom w:val="none" w:sz="0" w:space="0" w:color="auto"/>
        <w:right w:val="none" w:sz="0" w:space="0" w:color="auto"/>
      </w:divBdr>
    </w:div>
    <w:div w:id="1192837302">
      <w:bodyDiv w:val="1"/>
      <w:marLeft w:val="0"/>
      <w:marRight w:val="0"/>
      <w:marTop w:val="0"/>
      <w:marBottom w:val="0"/>
      <w:divBdr>
        <w:top w:val="none" w:sz="0" w:space="0" w:color="auto"/>
        <w:left w:val="none" w:sz="0" w:space="0" w:color="auto"/>
        <w:bottom w:val="none" w:sz="0" w:space="0" w:color="auto"/>
        <w:right w:val="none" w:sz="0" w:space="0" w:color="auto"/>
      </w:divBdr>
    </w:div>
    <w:div w:id="1206141556">
      <w:bodyDiv w:val="1"/>
      <w:marLeft w:val="0"/>
      <w:marRight w:val="0"/>
      <w:marTop w:val="0"/>
      <w:marBottom w:val="0"/>
      <w:divBdr>
        <w:top w:val="none" w:sz="0" w:space="0" w:color="auto"/>
        <w:left w:val="none" w:sz="0" w:space="0" w:color="auto"/>
        <w:bottom w:val="none" w:sz="0" w:space="0" w:color="auto"/>
        <w:right w:val="none" w:sz="0" w:space="0" w:color="auto"/>
      </w:divBdr>
    </w:div>
    <w:div w:id="1235818331">
      <w:bodyDiv w:val="1"/>
      <w:marLeft w:val="0"/>
      <w:marRight w:val="0"/>
      <w:marTop w:val="0"/>
      <w:marBottom w:val="0"/>
      <w:divBdr>
        <w:top w:val="none" w:sz="0" w:space="0" w:color="auto"/>
        <w:left w:val="none" w:sz="0" w:space="0" w:color="auto"/>
        <w:bottom w:val="none" w:sz="0" w:space="0" w:color="auto"/>
        <w:right w:val="none" w:sz="0" w:space="0" w:color="auto"/>
      </w:divBdr>
      <w:divsChild>
        <w:div w:id="1857308689">
          <w:marLeft w:val="0"/>
          <w:marRight w:val="0"/>
          <w:marTop w:val="0"/>
          <w:marBottom w:val="0"/>
          <w:divBdr>
            <w:top w:val="none" w:sz="0" w:space="0" w:color="auto"/>
            <w:left w:val="none" w:sz="0" w:space="0" w:color="auto"/>
            <w:bottom w:val="none" w:sz="0" w:space="0" w:color="auto"/>
            <w:right w:val="none" w:sz="0" w:space="0" w:color="auto"/>
          </w:divBdr>
        </w:div>
      </w:divsChild>
    </w:div>
    <w:div w:id="1268928063">
      <w:bodyDiv w:val="1"/>
      <w:marLeft w:val="0"/>
      <w:marRight w:val="0"/>
      <w:marTop w:val="0"/>
      <w:marBottom w:val="0"/>
      <w:divBdr>
        <w:top w:val="none" w:sz="0" w:space="0" w:color="auto"/>
        <w:left w:val="none" w:sz="0" w:space="0" w:color="auto"/>
        <w:bottom w:val="none" w:sz="0" w:space="0" w:color="auto"/>
        <w:right w:val="none" w:sz="0" w:space="0" w:color="auto"/>
      </w:divBdr>
    </w:div>
    <w:div w:id="1302882929">
      <w:bodyDiv w:val="1"/>
      <w:marLeft w:val="0"/>
      <w:marRight w:val="0"/>
      <w:marTop w:val="0"/>
      <w:marBottom w:val="0"/>
      <w:divBdr>
        <w:top w:val="none" w:sz="0" w:space="0" w:color="auto"/>
        <w:left w:val="none" w:sz="0" w:space="0" w:color="auto"/>
        <w:bottom w:val="none" w:sz="0" w:space="0" w:color="auto"/>
        <w:right w:val="none" w:sz="0" w:space="0" w:color="auto"/>
      </w:divBdr>
    </w:div>
    <w:div w:id="1314990531">
      <w:bodyDiv w:val="1"/>
      <w:marLeft w:val="0"/>
      <w:marRight w:val="0"/>
      <w:marTop w:val="0"/>
      <w:marBottom w:val="0"/>
      <w:divBdr>
        <w:top w:val="none" w:sz="0" w:space="0" w:color="auto"/>
        <w:left w:val="none" w:sz="0" w:space="0" w:color="auto"/>
        <w:bottom w:val="none" w:sz="0" w:space="0" w:color="auto"/>
        <w:right w:val="none" w:sz="0" w:space="0" w:color="auto"/>
      </w:divBdr>
    </w:div>
    <w:div w:id="1349019197">
      <w:bodyDiv w:val="1"/>
      <w:marLeft w:val="0"/>
      <w:marRight w:val="0"/>
      <w:marTop w:val="0"/>
      <w:marBottom w:val="0"/>
      <w:divBdr>
        <w:top w:val="none" w:sz="0" w:space="0" w:color="auto"/>
        <w:left w:val="none" w:sz="0" w:space="0" w:color="auto"/>
        <w:bottom w:val="none" w:sz="0" w:space="0" w:color="auto"/>
        <w:right w:val="none" w:sz="0" w:space="0" w:color="auto"/>
      </w:divBdr>
    </w:div>
    <w:div w:id="1362583231">
      <w:bodyDiv w:val="1"/>
      <w:marLeft w:val="0"/>
      <w:marRight w:val="0"/>
      <w:marTop w:val="0"/>
      <w:marBottom w:val="0"/>
      <w:divBdr>
        <w:top w:val="none" w:sz="0" w:space="0" w:color="auto"/>
        <w:left w:val="none" w:sz="0" w:space="0" w:color="auto"/>
        <w:bottom w:val="none" w:sz="0" w:space="0" w:color="auto"/>
        <w:right w:val="none" w:sz="0" w:space="0" w:color="auto"/>
      </w:divBdr>
    </w:div>
    <w:div w:id="1379940510">
      <w:bodyDiv w:val="1"/>
      <w:marLeft w:val="0"/>
      <w:marRight w:val="0"/>
      <w:marTop w:val="0"/>
      <w:marBottom w:val="0"/>
      <w:divBdr>
        <w:top w:val="none" w:sz="0" w:space="0" w:color="auto"/>
        <w:left w:val="none" w:sz="0" w:space="0" w:color="auto"/>
        <w:bottom w:val="none" w:sz="0" w:space="0" w:color="auto"/>
        <w:right w:val="none" w:sz="0" w:space="0" w:color="auto"/>
      </w:divBdr>
    </w:div>
    <w:div w:id="1421290688">
      <w:bodyDiv w:val="1"/>
      <w:marLeft w:val="0"/>
      <w:marRight w:val="0"/>
      <w:marTop w:val="0"/>
      <w:marBottom w:val="0"/>
      <w:divBdr>
        <w:top w:val="none" w:sz="0" w:space="0" w:color="auto"/>
        <w:left w:val="none" w:sz="0" w:space="0" w:color="auto"/>
        <w:bottom w:val="none" w:sz="0" w:space="0" w:color="auto"/>
        <w:right w:val="none" w:sz="0" w:space="0" w:color="auto"/>
      </w:divBdr>
    </w:div>
    <w:div w:id="1472626081">
      <w:bodyDiv w:val="1"/>
      <w:marLeft w:val="0"/>
      <w:marRight w:val="0"/>
      <w:marTop w:val="0"/>
      <w:marBottom w:val="0"/>
      <w:divBdr>
        <w:top w:val="none" w:sz="0" w:space="0" w:color="auto"/>
        <w:left w:val="none" w:sz="0" w:space="0" w:color="auto"/>
        <w:bottom w:val="none" w:sz="0" w:space="0" w:color="auto"/>
        <w:right w:val="none" w:sz="0" w:space="0" w:color="auto"/>
      </w:divBdr>
    </w:div>
    <w:div w:id="1486892371">
      <w:bodyDiv w:val="1"/>
      <w:marLeft w:val="0"/>
      <w:marRight w:val="0"/>
      <w:marTop w:val="0"/>
      <w:marBottom w:val="0"/>
      <w:divBdr>
        <w:top w:val="none" w:sz="0" w:space="0" w:color="auto"/>
        <w:left w:val="none" w:sz="0" w:space="0" w:color="auto"/>
        <w:bottom w:val="none" w:sz="0" w:space="0" w:color="auto"/>
        <w:right w:val="none" w:sz="0" w:space="0" w:color="auto"/>
      </w:divBdr>
    </w:div>
    <w:div w:id="1502355479">
      <w:bodyDiv w:val="1"/>
      <w:marLeft w:val="0"/>
      <w:marRight w:val="0"/>
      <w:marTop w:val="0"/>
      <w:marBottom w:val="0"/>
      <w:divBdr>
        <w:top w:val="none" w:sz="0" w:space="0" w:color="auto"/>
        <w:left w:val="none" w:sz="0" w:space="0" w:color="auto"/>
        <w:bottom w:val="none" w:sz="0" w:space="0" w:color="auto"/>
        <w:right w:val="none" w:sz="0" w:space="0" w:color="auto"/>
      </w:divBdr>
    </w:div>
    <w:div w:id="1512181007">
      <w:bodyDiv w:val="1"/>
      <w:marLeft w:val="0"/>
      <w:marRight w:val="0"/>
      <w:marTop w:val="0"/>
      <w:marBottom w:val="0"/>
      <w:divBdr>
        <w:top w:val="none" w:sz="0" w:space="0" w:color="auto"/>
        <w:left w:val="none" w:sz="0" w:space="0" w:color="auto"/>
        <w:bottom w:val="none" w:sz="0" w:space="0" w:color="auto"/>
        <w:right w:val="none" w:sz="0" w:space="0" w:color="auto"/>
      </w:divBdr>
    </w:div>
    <w:div w:id="1517957309">
      <w:bodyDiv w:val="1"/>
      <w:marLeft w:val="0"/>
      <w:marRight w:val="0"/>
      <w:marTop w:val="0"/>
      <w:marBottom w:val="0"/>
      <w:divBdr>
        <w:top w:val="none" w:sz="0" w:space="0" w:color="auto"/>
        <w:left w:val="none" w:sz="0" w:space="0" w:color="auto"/>
        <w:bottom w:val="none" w:sz="0" w:space="0" w:color="auto"/>
        <w:right w:val="none" w:sz="0" w:space="0" w:color="auto"/>
      </w:divBdr>
    </w:div>
    <w:div w:id="1607273839">
      <w:bodyDiv w:val="1"/>
      <w:marLeft w:val="0"/>
      <w:marRight w:val="0"/>
      <w:marTop w:val="0"/>
      <w:marBottom w:val="0"/>
      <w:divBdr>
        <w:top w:val="none" w:sz="0" w:space="0" w:color="auto"/>
        <w:left w:val="none" w:sz="0" w:space="0" w:color="auto"/>
        <w:bottom w:val="none" w:sz="0" w:space="0" w:color="auto"/>
        <w:right w:val="none" w:sz="0" w:space="0" w:color="auto"/>
      </w:divBdr>
    </w:div>
    <w:div w:id="1800805546">
      <w:bodyDiv w:val="1"/>
      <w:marLeft w:val="0"/>
      <w:marRight w:val="0"/>
      <w:marTop w:val="0"/>
      <w:marBottom w:val="0"/>
      <w:divBdr>
        <w:top w:val="none" w:sz="0" w:space="0" w:color="auto"/>
        <w:left w:val="none" w:sz="0" w:space="0" w:color="auto"/>
        <w:bottom w:val="none" w:sz="0" w:space="0" w:color="auto"/>
        <w:right w:val="none" w:sz="0" w:space="0" w:color="auto"/>
      </w:divBdr>
    </w:div>
    <w:div w:id="1830096657">
      <w:bodyDiv w:val="1"/>
      <w:marLeft w:val="0"/>
      <w:marRight w:val="0"/>
      <w:marTop w:val="0"/>
      <w:marBottom w:val="0"/>
      <w:divBdr>
        <w:top w:val="none" w:sz="0" w:space="0" w:color="auto"/>
        <w:left w:val="none" w:sz="0" w:space="0" w:color="auto"/>
        <w:bottom w:val="none" w:sz="0" w:space="0" w:color="auto"/>
        <w:right w:val="none" w:sz="0" w:space="0" w:color="auto"/>
      </w:divBdr>
    </w:div>
    <w:div w:id="1831290744">
      <w:bodyDiv w:val="1"/>
      <w:marLeft w:val="0"/>
      <w:marRight w:val="0"/>
      <w:marTop w:val="0"/>
      <w:marBottom w:val="0"/>
      <w:divBdr>
        <w:top w:val="none" w:sz="0" w:space="0" w:color="auto"/>
        <w:left w:val="none" w:sz="0" w:space="0" w:color="auto"/>
        <w:bottom w:val="none" w:sz="0" w:space="0" w:color="auto"/>
        <w:right w:val="none" w:sz="0" w:space="0" w:color="auto"/>
      </w:divBdr>
    </w:div>
    <w:div w:id="1902712140">
      <w:bodyDiv w:val="1"/>
      <w:marLeft w:val="0"/>
      <w:marRight w:val="0"/>
      <w:marTop w:val="0"/>
      <w:marBottom w:val="0"/>
      <w:divBdr>
        <w:top w:val="none" w:sz="0" w:space="0" w:color="auto"/>
        <w:left w:val="none" w:sz="0" w:space="0" w:color="auto"/>
        <w:bottom w:val="none" w:sz="0" w:space="0" w:color="auto"/>
        <w:right w:val="none" w:sz="0" w:space="0" w:color="auto"/>
      </w:divBdr>
    </w:div>
    <w:div w:id="1932003385">
      <w:bodyDiv w:val="1"/>
      <w:marLeft w:val="0"/>
      <w:marRight w:val="0"/>
      <w:marTop w:val="0"/>
      <w:marBottom w:val="0"/>
      <w:divBdr>
        <w:top w:val="none" w:sz="0" w:space="0" w:color="auto"/>
        <w:left w:val="none" w:sz="0" w:space="0" w:color="auto"/>
        <w:bottom w:val="none" w:sz="0" w:space="0" w:color="auto"/>
        <w:right w:val="none" w:sz="0" w:space="0" w:color="auto"/>
      </w:divBdr>
    </w:div>
    <w:div w:id="1941332747">
      <w:bodyDiv w:val="1"/>
      <w:marLeft w:val="0"/>
      <w:marRight w:val="0"/>
      <w:marTop w:val="0"/>
      <w:marBottom w:val="0"/>
      <w:divBdr>
        <w:top w:val="none" w:sz="0" w:space="0" w:color="auto"/>
        <w:left w:val="none" w:sz="0" w:space="0" w:color="auto"/>
        <w:bottom w:val="none" w:sz="0" w:space="0" w:color="auto"/>
        <w:right w:val="none" w:sz="0" w:space="0" w:color="auto"/>
      </w:divBdr>
    </w:div>
    <w:div w:id="1944065713">
      <w:bodyDiv w:val="1"/>
      <w:marLeft w:val="0"/>
      <w:marRight w:val="0"/>
      <w:marTop w:val="0"/>
      <w:marBottom w:val="0"/>
      <w:divBdr>
        <w:top w:val="none" w:sz="0" w:space="0" w:color="auto"/>
        <w:left w:val="none" w:sz="0" w:space="0" w:color="auto"/>
        <w:bottom w:val="none" w:sz="0" w:space="0" w:color="auto"/>
        <w:right w:val="none" w:sz="0" w:space="0" w:color="auto"/>
      </w:divBdr>
    </w:div>
    <w:div w:id="2033527787">
      <w:bodyDiv w:val="1"/>
      <w:marLeft w:val="0"/>
      <w:marRight w:val="0"/>
      <w:marTop w:val="0"/>
      <w:marBottom w:val="0"/>
      <w:divBdr>
        <w:top w:val="none" w:sz="0" w:space="0" w:color="auto"/>
        <w:left w:val="none" w:sz="0" w:space="0" w:color="auto"/>
        <w:bottom w:val="none" w:sz="0" w:space="0" w:color="auto"/>
        <w:right w:val="none" w:sz="0" w:space="0" w:color="auto"/>
      </w:divBdr>
    </w:div>
    <w:div w:id="2042241407">
      <w:bodyDiv w:val="1"/>
      <w:marLeft w:val="0"/>
      <w:marRight w:val="0"/>
      <w:marTop w:val="0"/>
      <w:marBottom w:val="0"/>
      <w:divBdr>
        <w:top w:val="none" w:sz="0" w:space="0" w:color="auto"/>
        <w:left w:val="none" w:sz="0" w:space="0" w:color="auto"/>
        <w:bottom w:val="none" w:sz="0" w:space="0" w:color="auto"/>
        <w:right w:val="none" w:sz="0" w:space="0" w:color="auto"/>
      </w:divBdr>
    </w:div>
    <w:div w:id="2046053966">
      <w:bodyDiv w:val="1"/>
      <w:marLeft w:val="0"/>
      <w:marRight w:val="0"/>
      <w:marTop w:val="0"/>
      <w:marBottom w:val="0"/>
      <w:divBdr>
        <w:top w:val="none" w:sz="0" w:space="0" w:color="auto"/>
        <w:left w:val="none" w:sz="0" w:space="0" w:color="auto"/>
        <w:bottom w:val="none" w:sz="0" w:space="0" w:color="auto"/>
        <w:right w:val="none" w:sz="0" w:space="0" w:color="auto"/>
      </w:divBdr>
    </w:div>
    <w:div w:id="210429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cabinet/stat/fd/2020-01-22/click/consultant/?dst=http%3A%2F%2Fwww.consultant.ru%2Flaw%2Freview%2Flink%2F%3Fid%3D207500706%23utm_campaign%3Dfd%26utm_source%3Dconsultant%26utm_medium%3Demail%26utm_content%3Dbody" TargetMode="External"/><Relationship Id="rId18" Type="http://schemas.openxmlformats.org/officeDocument/2006/relationships/hyperlink" Target="garantF1://10003000.31" TargetMode="External"/><Relationship Id="rId26" Type="http://schemas.openxmlformats.org/officeDocument/2006/relationships/hyperlink" Target="http://www.consultant.ru/cabinet/stat/nw/2020-03-11/click/consultant/?dst=http%3A%2F%2Fwww.consultant.ru%2Fcons%2Fcgi%2Fonline.cgi%3Freq%3Ddoc%3Bbase%3DLAW%3Bn%3D347128%3Bdst%3D100014%23utm_campaign%3Dnw%26utm_source%3Dconsultant%26utm_medium%3Demail%26utm_content%3Dbody" TargetMode="External"/><Relationship Id="rId39" Type="http://schemas.openxmlformats.org/officeDocument/2006/relationships/hyperlink" Target="http://service.garant.ru/prime/open/171146611/73383621" TargetMode="External"/><Relationship Id="rId21" Type="http://schemas.openxmlformats.org/officeDocument/2006/relationships/hyperlink" Target="garantF1://10008000.2121" TargetMode="External"/><Relationship Id="rId34" Type="http://schemas.openxmlformats.org/officeDocument/2006/relationships/hyperlink" Target="http://www.consultant.ru/cabinet/stat/nw/2020-03-11/click/consultant/?dst=http%3A%2F%2Fwww.consultant.ru%2Fcons%2Fcgi%2Fonline.cgi%3Freq%3Ddoc%3Bbase%3DLAW%3Bn%3D347128%3Bdst%3D100037%23utm_campaign%3Dnw%26utm_source%3Dconsultant%26utm_medium%3Demail%26utm_content%3Dbody" TargetMode="External"/><Relationship Id="rId42" Type="http://schemas.openxmlformats.org/officeDocument/2006/relationships/hyperlink" Target="https://login.consultant.ru/link/?rnd=199A0F8EDAC8412D1CDD02470B0AE277&amp;req=doc&amp;base=ARB&amp;n=613403&amp;dst=100076&amp;fld=134&amp;REFFIELD=134&amp;REFDST=1000000290&amp;REFDOC=207705&amp;REFBASE=LAW&amp;stat=refcode%3D10881%3Bdstident%3D100076%3Bindex%3D329&amp;date=13.03.2020" TargetMode="External"/><Relationship Id="rId47" Type="http://schemas.openxmlformats.org/officeDocument/2006/relationships/hyperlink" Target="https://login.consultant.ru/link/?rnd=199A0F8EDAC8412D1CDD02470B0AE277&amp;req=doc&amp;base=LAW&amp;n=340339&amp;dst=487&amp;fld=134&amp;REFFIELD=134&amp;REFDST=1000000293&amp;REFDOC=207705&amp;REFBASE=LAW&amp;stat=refcode%3D10881%3Bdstident%3D487%3Bindex%3D332&amp;date=13.03.2020" TargetMode="External"/><Relationship Id="rId50" Type="http://schemas.openxmlformats.org/officeDocument/2006/relationships/hyperlink" Target="https://login.consultant.ru/link/?rnd=199A0F8EDAC8412D1CDD02470B0AE277&amp;req=doc&amp;base=ARB&amp;n=613403&amp;dst=100103&amp;fld=134&amp;REFFIELD=134&amp;REFDST=1000000294&amp;REFDOC=207705&amp;REFBASE=LAW&amp;stat=refcode%3D10881%3Bdstident%3D100103%3Bindex%3D333&amp;date=13.03.2020" TargetMode="External"/><Relationship Id="rId55" Type="http://schemas.openxmlformats.org/officeDocument/2006/relationships/hyperlink" Target="http://www.consultant.ru/cabinet/stat/nw/2020-02-20/click/consultant/?dst=http%3A%2F%2Fwww.consultant.ru%2Fcons%2Fcgi%2Fonline.cgi%3Freq%3Ddoc%3Bbase%3DARB%3Bn%3D614472%3Bdst%3D100029%23utm_campaign%3Dnw%26utm_source%3Dconsultant%26utm_medium%3Demail%26utm_content%3Dbody" TargetMode="External"/><Relationship Id="rId63" Type="http://schemas.openxmlformats.org/officeDocument/2006/relationships/hyperlink" Target="http://service.garant.ru/prime/open/169813514/73153775" TargetMode="External"/><Relationship Id="rId68" Type="http://schemas.openxmlformats.org/officeDocument/2006/relationships/hyperlink" Target="garantF1://70282584.1000" TargetMode="External"/><Relationship Id="rId76" Type="http://schemas.openxmlformats.org/officeDocument/2006/relationships/hyperlink" Target="garantF1://22423232.100" TargetMode="External"/><Relationship Id="rId7" Type="http://schemas.openxmlformats.org/officeDocument/2006/relationships/hyperlink" Target="https://login.consultant.ru/link/?rnd=D462A28A5CEC30FA6EE775466BD0A69E&amp;req=doc&amp;base=LAW&amp;n=342807&amp;dst=100066&amp;fld=134&amp;REFFIELD=134&amp;REFDST=101806&amp;REFDOC=339770&amp;REFBASE=LAW&amp;stat=refcode%3D10881%3Bdstident%3D100066%3Bindex%3D1992&amp;date=13.03.2020" TargetMode="External"/><Relationship Id="rId71" Type="http://schemas.openxmlformats.org/officeDocument/2006/relationships/hyperlink" Target="garantF1://10035532.0" TargetMode="External"/><Relationship Id="rId2" Type="http://schemas.openxmlformats.org/officeDocument/2006/relationships/styles" Target="styles.xml"/><Relationship Id="rId16" Type="http://schemas.openxmlformats.org/officeDocument/2006/relationships/hyperlink" Target="garantF1://10008000.2121" TargetMode="External"/><Relationship Id="rId29" Type="http://schemas.openxmlformats.org/officeDocument/2006/relationships/hyperlink" Target="https://login.consultant.ru/link/?rnd=81B10FCDC62C601A987B554777C5E470&amp;req=doc&amp;base=LAW&amp;n=342031&amp;dst=1804&amp;fld=134&amp;REFFIELD=134&amp;REFDST=100016&amp;REFDOC=347128&amp;REFBASE=LAW&amp;stat=refcode%3D10881%3Bdstident%3D1804%3Bindex%3D26&amp;date=16.03.2020" TargetMode="External"/><Relationship Id="rId11" Type="http://schemas.openxmlformats.org/officeDocument/2006/relationships/hyperlink" Target="https://login.consultant.ru/link/?rnd=D462A28A5CEC30FA6EE775466BD0A69E&amp;req=doc&amp;base=LAW&amp;n=342243&amp;dst=100253&amp;fld=134&amp;REFFIELD=134&amp;REFDST=101804&amp;REFDOC=339770&amp;REFBASE=LAW&amp;stat=refcode%3D10881%3Bdstident%3D100253%3Bindex%3D1990&amp;date=13.03.2020" TargetMode="External"/><Relationship Id="rId24" Type="http://schemas.openxmlformats.org/officeDocument/2006/relationships/hyperlink" Target="http://service.garant.ru/prime/open/171552730/73579193" TargetMode="External"/><Relationship Id="rId32" Type="http://schemas.openxmlformats.org/officeDocument/2006/relationships/hyperlink" Target="http://www.consultant.ru/cabinet/stat/nw/2020-03-11/click/consultant/?dst=http%3A%2F%2Fwww.consultant.ru%2Fcons%2Fcgi%2Fonline.cgi%3Freq%3Ddoc%3Bbase%3DLAW%3Bn%3D342031%3Bdst%3D100895%23utm_campaign%3Dnw%26utm_source%3Dconsultant%26utm_medium%3Demail%26utm_content%3Dbody" TargetMode="External"/><Relationship Id="rId37" Type="http://schemas.openxmlformats.org/officeDocument/2006/relationships/hyperlink" Target="http://service.garant.ru/prime/open/167140600/73092702" TargetMode="External"/><Relationship Id="rId40" Type="http://schemas.openxmlformats.org/officeDocument/2006/relationships/hyperlink" Target="http://www.consultant.ru/cabinet/stat/fd/2020-02-19/click/consultant/?dst=http%3A%2F%2Fwww.consultant.ru%2Flaw%2Freview%2Flink%2F%3Fid%3D207529898%23utm_campaign%3Dfd%26utm_source%3Dconsultant%26utm_medium%3Demail%26utm_content%3Dbody" TargetMode="External"/><Relationship Id="rId45" Type="http://schemas.openxmlformats.org/officeDocument/2006/relationships/hyperlink" Target="https://login.consultant.ru/link/?rnd=199A0F8EDAC8412D1CDD02470B0AE277&amp;req=doc&amp;base=LAW&amp;n=329465&amp;dst=162&amp;fld=134&amp;REFFIELD=134&amp;REFDST=1000000292&amp;REFDOC=207705&amp;REFBASE=LAW&amp;stat=refcode%3D10881%3Bdstident%3D162%3Bindex%3D331&amp;date=13.03.2020" TargetMode="External"/><Relationship Id="rId53" Type="http://schemas.openxmlformats.org/officeDocument/2006/relationships/hyperlink" Target="http://www.consultant.ru/cabinet/stat/nw/2020-02-20/click/consultant/?dst=http%3A%2F%2Fwww.consultant.ru%2Fcons%2Fcgi%2Fonline.cgi%3Freq%3Ddoc%3Bbase%3DARB%3Bn%3D614472%3Bdst%3D100028%23utm_campaign%3Dnw%26utm_source%3Dconsultant%26utm_medium%3Demail%26utm_content%3Dbody" TargetMode="External"/><Relationship Id="rId58" Type="http://schemas.openxmlformats.org/officeDocument/2006/relationships/hyperlink" Target="http://www.consultant.ru/cabinet/stat/nw/2020-02-20/click/consultant/?dst=http%3A%2F%2Fwww.consultant.ru%2Fcons%2Fcgi%2Fonline.cgi%3Freq%3Ddoc%3Bbase%3DLAW%3Bn%3D340325%23utm_campaign%3Dnw%26utm_source%3Dconsultant%26utm_medium%3Demail%26utm_content%3Dbody" TargetMode="External"/><Relationship Id="rId66" Type="http://schemas.openxmlformats.org/officeDocument/2006/relationships/hyperlink" Target="garantF1://70282584.1000" TargetMode="External"/><Relationship Id="rId74" Type="http://schemas.openxmlformats.org/officeDocument/2006/relationships/hyperlink" Target="garantF1://1268.0"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www.consultant.ru/cabinet/stat/nw/2020-02-20/click/consultant/?dst=http%3A%2F%2Fwww.consultant.ru%2Fcons%2Fcgi%2Fonline.cgi%3Freq%3Ddoc%3Bbase%3DARB%3Bn%3D614472%3Bdst%3D100045%23utm_campaign%3Dnw%26utm_source%3Dconsultant%26utm_medium%3Demail%26utm_content%3Dbody" TargetMode="External"/><Relationship Id="rId10" Type="http://schemas.openxmlformats.org/officeDocument/2006/relationships/hyperlink" Target="https://login.consultant.ru/link/?rnd=D462A28A5CEC30FA6EE775466BD0A69E&amp;req=doc&amp;base=LAW&amp;n=342243&amp;dst=100245&amp;fld=134&amp;REFFIELD=134&amp;REFDST=101804&amp;REFDOC=339770&amp;REFBASE=LAW&amp;stat=refcode%3D10881%3Bdstident%3D100245%3Bindex%3D1990&amp;date=13.03.2020" TargetMode="External"/><Relationship Id="rId19" Type="http://schemas.openxmlformats.org/officeDocument/2006/relationships/hyperlink" Target="garantF1://10003000.5402" TargetMode="External"/><Relationship Id="rId31" Type="http://schemas.openxmlformats.org/officeDocument/2006/relationships/hyperlink" Target="http://www.consultant.ru/cabinet/stat/nw/2020-03-11/click/consultant/?dst=http%3A%2F%2Fwww.consultant.ru%2Fcons%2Fcgi%2Fonline.cgi%3Freq%3Ddoc%3Bbase%3DLAW%3Bn%3D342031%3Bdst%3D100508%23utm_campaign%3Dnw%26utm_source%3Dconsultant%26utm_medium%3Demail%26utm_content%3Dbody" TargetMode="External"/><Relationship Id="rId44" Type="http://schemas.openxmlformats.org/officeDocument/2006/relationships/hyperlink" Target="https://login.consultant.ru/link/?rnd=199A0F8EDAC8412D1CDD02470B0AE277&amp;req=doc&amp;base=ARB&amp;n=613403&amp;dst=100075&amp;fld=134&amp;REFFIELD=134&amp;REFDST=1000000291&amp;REFDOC=207705&amp;REFBASE=LAW&amp;stat=refcode%3D10881%3Bdstident%3D100075%3Bindex%3D330&amp;date=13.03.2020" TargetMode="External"/><Relationship Id="rId52" Type="http://schemas.openxmlformats.org/officeDocument/2006/relationships/hyperlink" Target="http://www.consultant.ru/cabinet/stat/nw/2020-02-20/click/consultant/?dst=http%3A%2F%2Fwww.consultant.ru%2Fcons%2Fcgi%2Fonline.cgi%3Freq%3Ddoc%3Bbase%3DARB%3Bn%3D614472%3Bdst%3D100026%23utm_campaign%3Dnw%26utm_source%3Dconsultant%26utm_medium%3Demail%26utm_content%3Dbody" TargetMode="External"/><Relationship Id="rId60" Type="http://schemas.openxmlformats.org/officeDocument/2006/relationships/hyperlink" Target="http://www.consultant.ru/cabinet/stat/nw/2020-02-20/click/consultant/?dst=http%3A%2F%2Fwww.consultant.ru%2Fcons%2Fcgi%2Fonline.cgi%3Freq%3Ddoc%3Bbase%3DARB%3Bn%3D614472%3Bdst%3D100037%23utm_campaign%3Dnw%26utm_source%3Dconsultant%26utm_medium%3Demail%26utm_content%3Dbody" TargetMode="External"/><Relationship Id="rId65" Type="http://schemas.openxmlformats.org/officeDocument/2006/relationships/hyperlink" Target="garantF1://304454282.0" TargetMode="External"/><Relationship Id="rId73" Type="http://schemas.openxmlformats.org/officeDocument/2006/relationships/hyperlink" Target="garantF1://79146.0" TargetMode="External"/><Relationship Id="rId78" Type="http://schemas.openxmlformats.org/officeDocument/2006/relationships/header" Target="header1.xml"/><Relationship Id="rId8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login.consultant.ru/link/?rnd=D462A28A5CEC30FA6EE775466BD0A69E&amp;req=doc&amp;base=LAW&amp;n=342243&amp;dst=100105&amp;fld=134&amp;REFFIELD=134&amp;REFDST=101804&amp;REFDOC=339770&amp;REFBASE=LAW&amp;stat=refcode%3D10881%3Bdstident%3D100105%3Bindex%3D1990&amp;date=13.03.2020" TargetMode="External"/><Relationship Id="rId14" Type="http://schemas.openxmlformats.org/officeDocument/2006/relationships/hyperlink" Target="garantF1://10008000.2121" TargetMode="External"/><Relationship Id="rId22" Type="http://schemas.openxmlformats.org/officeDocument/2006/relationships/hyperlink" Target="http://www.consultant.ru/cabinet/stat/fd/2020-02-03/click/consultant/?dst=http%3A%2F%2Fwww.consultant.ru%2Fdocument%2Fcons_doc_LAW_344331%2F%23utm_campaign%3Dfd%26utm_source%3Dconsultant%26utm_medium%3Demail%26utm_content%3Dbody" TargetMode="External"/><Relationship Id="rId27" Type="http://schemas.openxmlformats.org/officeDocument/2006/relationships/hyperlink" Target="https://login.consultant.ru/link/?rnd=81B10FCDC62C601A987B554777C5E470&amp;req=doc&amp;base=LAW&amp;n=342031&amp;dst=100508&amp;fld=134&amp;REFFIELD=134&amp;REFDST=100016&amp;REFDOC=347128&amp;REFBASE=LAW&amp;stat=refcode%3D10881%3Bdstident%3D100508%3Bindex%3D26&amp;date=16.03.2020" TargetMode="External"/><Relationship Id="rId30" Type="http://schemas.openxmlformats.org/officeDocument/2006/relationships/hyperlink" Target="http://www.consultant.ru/cabinet/stat/nw/2020-03-11/click/consultant/?dst=http%3A%2F%2Fwww.consultant.ru%2Fcons%2Fcgi%2Fonline.cgi%3Freq%3Ddoc%3Bbase%3DLAW%3Bn%3D347128%3Bdst%3D100034%23utm_campaign%3Dnw%26utm_source%3Dconsultant%26utm_medium%3Demail%26utm_content%3Dbody" TargetMode="External"/><Relationship Id="rId35" Type="http://schemas.openxmlformats.org/officeDocument/2006/relationships/hyperlink" Target="http://www.consultant.ru/cabinet/stat/nw/2020-03-11/click/consultant/?dst=http%3A%2F%2Fwww.consultant.ru%2Fcons%2Fcgi%2Fonline.cgi%3Freq%3Ddoc%3Bbase%3DLAW%3Bn%3D347128%3Bdst%3D100042%23utm_campaign%3Dnw%26utm_source%3Dconsultant%26utm_medium%3Demail%26utm_content%3Dbody" TargetMode="External"/><Relationship Id="rId43" Type="http://schemas.openxmlformats.org/officeDocument/2006/relationships/hyperlink" Target="https://login.consultant.ru/link/?rnd=199A0F8EDAC8412D1CDD02470B0AE277&amp;req=doc&amp;base=LAW&amp;n=340339&amp;dst=100476&amp;fld=134&amp;REFFIELD=134&amp;REFDST=1000000290&amp;REFDOC=207705&amp;REFBASE=LAW&amp;stat=refcode%3D10881%3Bdstident%3D100476%3Bindex%3D329&amp;date=13.03.2020" TargetMode="External"/><Relationship Id="rId48" Type="http://schemas.openxmlformats.org/officeDocument/2006/relationships/hyperlink" Target="https://login.consultant.ru/link/?rnd=199A0F8EDAC8412D1CDD02470B0AE277&amp;req=doc&amp;base=ARB&amp;n=613403&amp;dst=100073&amp;fld=134&amp;REFFIELD=134&amp;REFDST=1000000293&amp;REFDOC=207705&amp;REFBASE=LAW&amp;stat=refcode%3D10881%3Bdstident%3D100073%3Bindex%3D332&amp;date=13.03.2020" TargetMode="External"/><Relationship Id="rId56" Type="http://schemas.openxmlformats.org/officeDocument/2006/relationships/hyperlink" Target="http://www.consultant.ru/cabinet/stat/nw/2020-02-20/click/consultant/?dst=http%3A%2F%2Fwww.consultant.ru%2Fcons%2Fcgi%2Fonline.cgi%3Freq%3Ddoc%3Bbase%3DARB%3Bn%3D614472%3Bdst%3D100055%23utm_campaign%3Dnw%26utm_source%3Dconsultant%26utm_medium%3Demail%26utm_content%3Dbody" TargetMode="External"/><Relationship Id="rId64" Type="http://schemas.openxmlformats.org/officeDocument/2006/relationships/hyperlink" Target="http://service.garant.ru/prime/open/169476992/73265057" TargetMode="External"/><Relationship Id="rId69" Type="http://schemas.openxmlformats.org/officeDocument/2006/relationships/hyperlink" Target="garantF1://2440422.0" TargetMode="External"/><Relationship Id="rId77" Type="http://schemas.openxmlformats.org/officeDocument/2006/relationships/hyperlink" Target="garantF1://70282584.1000" TargetMode="External"/><Relationship Id="rId8" Type="http://schemas.openxmlformats.org/officeDocument/2006/relationships/hyperlink" Target="https://login.consultant.ru/link/?rnd=D462A28A5CEC30FA6EE775466BD0A69E&amp;req=doc&amp;base=LAW&amp;n=342243&amp;dst=100104&amp;fld=134&amp;REFFIELD=134&amp;REFDST=101804&amp;REFDOC=339770&amp;REFBASE=LAW&amp;stat=refcode%3D10881%3Bdstident%3D100104%3Bindex%3D1990&amp;date=13.03.2020" TargetMode="External"/><Relationship Id="rId51" Type="http://schemas.openxmlformats.org/officeDocument/2006/relationships/hyperlink" Target="http://www.consultant.ru/cabinet/stat/nw/2020-02-20/click/consultant/?dst=http%3A%2F%2Fwww.consultant.ru%2Fcons%2Fcgi%2Fonline.cgi%3Freq%3Ddoc%3Bbase%3DARB%3Bn%3D614472%3Bdst%3D100013%23utm_campaign%3Dnw%26utm_source%3Dconsultant%26utm_medium%3Demail%26utm_content%3Dbody" TargetMode="External"/><Relationship Id="rId72" Type="http://schemas.openxmlformats.org/officeDocument/2006/relationships/hyperlink" Target="garantF1://10003000.0"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nd=D462A28A5CEC30FA6EE775466BD0A69E&amp;req=doc&amp;base=LAW&amp;n=2875&amp;REFFIELD=134&amp;REFDST=101804&amp;REFDOC=339770&amp;REFBASE=LAW&amp;stat=refcode%3D10881%3Bindex%3D1990&amp;date=13.03.2020" TargetMode="External"/><Relationship Id="rId17" Type="http://schemas.openxmlformats.org/officeDocument/2006/relationships/hyperlink" Target="garantF1://10003000.1501" TargetMode="External"/><Relationship Id="rId25" Type="http://schemas.openxmlformats.org/officeDocument/2006/relationships/hyperlink" Target="http://service.garant.ru/prime/open/171959007/73606590" TargetMode="External"/><Relationship Id="rId33" Type="http://schemas.openxmlformats.org/officeDocument/2006/relationships/hyperlink" Target="http://www.consultant.ru/cabinet/stat/nw/2020-03-11/click/consultant/?dst=http%3A%2F%2Fwww.consultant.ru%2Fcons%2Fcgi%2Fonline.cgi%3Freq%3Ddoc%3Bbase%3DLAW%3Bn%3D347128%3Bdst%3D100036%23utm_campaign%3Dnw%26utm_source%3Dconsultant%26utm_medium%3Demail%26utm_content%3Dbody" TargetMode="External"/><Relationship Id="rId38" Type="http://schemas.openxmlformats.org/officeDocument/2006/relationships/hyperlink" Target="http://service.garant.ru/prime/open/169909377/73295331" TargetMode="External"/><Relationship Id="rId46" Type="http://schemas.openxmlformats.org/officeDocument/2006/relationships/hyperlink" Target="https://login.consultant.ru/link/?rnd=199A0F8EDAC8412D1CDD02470B0AE277&amp;req=doc&amp;base=ARB&amp;n=613403&amp;dst=100104&amp;fld=134&amp;REFFIELD=134&amp;REFDST=1000000292&amp;REFDOC=207705&amp;REFBASE=LAW&amp;stat=refcode%3D10881%3Bdstident%3D100104%3Bindex%3D331&amp;date=13.03.2020" TargetMode="External"/><Relationship Id="rId59" Type="http://schemas.openxmlformats.org/officeDocument/2006/relationships/hyperlink" Target="http://www.consultant.ru/cabinet/stat/nw/2020-02-20/click/consultant/?dst=http%3A%2F%2Fwww.consultant.ru%2Fcons%2Fcgi%2Fonline.cgi%3Freq%3Ddoc%3Bbase%3DLAW%3Bn%3D329331%23utm_campaign%3Dnw%26utm_source%3Dconsultant%26utm_medium%3Demail%26utm_content%3Dbody" TargetMode="External"/><Relationship Id="rId67" Type="http://schemas.openxmlformats.org/officeDocument/2006/relationships/hyperlink" Target="garantF1://70282584.0" TargetMode="External"/><Relationship Id="rId20" Type="http://schemas.openxmlformats.org/officeDocument/2006/relationships/hyperlink" Target="garantF1://71509066.0" TargetMode="External"/><Relationship Id="rId41" Type="http://schemas.openxmlformats.org/officeDocument/2006/relationships/hyperlink" Target="https://login.consultant.ru/link/?rnd=199A0F8EDAC8412D1CDD02470B0AE277&amp;req=doc&amp;base=LAW&amp;n=340339&amp;dst=487&amp;fld=134&amp;REFFIELD=134&amp;REFDST=1000000288&amp;REFDOC=207705&amp;REFBASE=LAW&amp;stat=refcode%3D10881%3Bdstident%3D487%3Bindex%3D327&amp;date=13.03.2020" TargetMode="External"/><Relationship Id="rId54" Type="http://schemas.openxmlformats.org/officeDocument/2006/relationships/hyperlink" Target="http://www.consultant.ru/cabinet/stat/nw/2020-02-20/click/consultant/?dst=http%3A%2F%2Fwww.consultant.ru%2Fcons%2Fcgi%2Fonline.cgi%3Freq%3Ddoc%3Bbase%3DLAW%3Bn%3D340325%23utm_campaign%3Dnw%26utm_source%3Dconsultant%26utm_medium%3Demail%26utm_content%3Dbody" TargetMode="External"/><Relationship Id="rId62" Type="http://schemas.openxmlformats.org/officeDocument/2006/relationships/hyperlink" Target="https://login.consultant.ru/link/?rnd=199A0F8EDAC8412D1CDD02470B0AE277&amp;req=doc&amp;base=LAW&amp;n=201774&amp;dst=997&amp;fld=134&amp;REFFIELD=134&amp;REFDST=100015&amp;REFDOC=615629&amp;REFBASE=ARB&amp;stat=refcode%3D10881%3Bdstident%3D997%3Bindex%3D20&amp;date=13.03.2020" TargetMode="External"/><Relationship Id="rId70" Type="http://schemas.openxmlformats.org/officeDocument/2006/relationships/hyperlink" Target="garantF1://2465085.0" TargetMode="External"/><Relationship Id="rId75" Type="http://schemas.openxmlformats.org/officeDocument/2006/relationships/hyperlink" Target="garantF1://70712574.20"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garantF1://12025267.202" TargetMode="External"/><Relationship Id="rId23" Type="http://schemas.openxmlformats.org/officeDocument/2006/relationships/hyperlink" Target="https://login.consultant.ru/link/?rnd=D462A28A5CEC30FA6EE775466BD0A69E&amp;req=doc&amp;base=LAW&amp;n=346388&amp;REFFIELD=134&amp;REFDST=1000001941&amp;REFDOC=11916&amp;REFBASE=LAW&amp;stat=refcode%3D10881%3Bindex%3D1945&amp;date=13.03.2020" TargetMode="External"/><Relationship Id="rId28" Type="http://schemas.openxmlformats.org/officeDocument/2006/relationships/hyperlink" Target="https://login.consultant.ru/link/?rnd=81B10FCDC62C601A987B554777C5E470&amp;req=doc&amp;base=LAW&amp;n=342031&amp;dst=100895&amp;fld=134&amp;REFFIELD=134&amp;REFDST=100016&amp;REFDOC=347128&amp;REFBASE=LAW&amp;stat=refcode%3D10881%3Bdstident%3D100895%3Bindex%3D26&amp;date=16.03.2020" TargetMode="External"/><Relationship Id="rId36" Type="http://schemas.openxmlformats.org/officeDocument/2006/relationships/hyperlink" Target="http://www.consultant.ru/cabinet/stat/nw/2020-03-11/click/consultant/?dst=http%3A%2F%2Fwww.consultant.ru%2Fcons%2Fcgi%2Fonline.cgi%3Freq%3Ddoc%3Bbase%3DLAW%3Bn%3D347128%3Bdst%3D100048%23utm_campaign%3Dnw%26utm_source%3Dconsultant%26utm_medium%3Demail%26utm_content%3Dbody" TargetMode="External"/><Relationship Id="rId49" Type="http://schemas.openxmlformats.org/officeDocument/2006/relationships/hyperlink" Target="https://login.consultant.ru/link/?rnd=199A0F8EDAC8412D1CDD02470B0AE277&amp;req=doc&amp;base=LAW&amp;n=340339&amp;dst=522&amp;fld=134&amp;REFFIELD=134&amp;REFDST=1000000293&amp;REFDOC=207705&amp;REFBASE=LAW&amp;stat=refcode%3D10881%3Bdstident%3D522%3Bindex%3D332&amp;date=13.03.2020" TargetMode="External"/><Relationship Id="rId57" Type="http://schemas.openxmlformats.org/officeDocument/2006/relationships/hyperlink" Target="http://www.consultant.ru/cabinet/stat/nw/2020-02-20/click/consultant/?dst=http%3A%2F%2Fwww.consultant.ru%2Fcons%2Fcgi%2Fonline.cgi%3Freq%3Ddoc%3Bbase%3DARB%3Bn%3D614472%3Bdst%3D100036%23utm_campaign%3Dnw%26utm_source%3Dconsultant%26utm_medium%3Demail%26utm_content%3Dbod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DABE3-D67E-490C-975B-00D98813F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7592</Words>
  <Characters>43276</Characters>
  <Application>Microsoft Office Word</Application>
  <DocSecurity>4</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50767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Савостьянова Елена Сергеевна</dc:creator>
  <dc:description>exif_MSED_d01f6b0bb99fa976e3ccd5dfe16b9b2e9535edad924492907d5d072d6903f4e9</dc:description>
  <cp:lastModifiedBy>Super</cp:lastModifiedBy>
  <cp:revision>2</cp:revision>
  <cp:lastPrinted>2020-03-16T13:28:00Z</cp:lastPrinted>
  <dcterms:created xsi:type="dcterms:W3CDTF">2020-03-17T12:25:00Z</dcterms:created>
  <dcterms:modified xsi:type="dcterms:W3CDTF">2020-03-17T12:25:00Z</dcterms:modified>
</cp:coreProperties>
</file>